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38" w:rsidRDefault="008E6036" w:rsidP="008E6036">
      <w:pPr>
        <w:jc w:val="center"/>
      </w:pPr>
      <w:r>
        <w:t>BAHG Call #6</w:t>
      </w:r>
    </w:p>
    <w:p w:rsidR="008E6036" w:rsidRDefault="008E6036" w:rsidP="008E6036">
      <w:pPr>
        <w:pStyle w:val="ListParagraph"/>
        <w:numPr>
          <w:ilvl w:val="0"/>
          <w:numId w:val="1"/>
        </w:numPr>
      </w:pPr>
      <w:r>
        <w:t>Craig Ellsworth: to the second point had a very active SA group that was familiar with CO River</w:t>
      </w:r>
    </w:p>
    <w:p w:rsidR="008E6036" w:rsidRDefault="008E6036" w:rsidP="008E6036">
      <w:pPr>
        <w:pStyle w:val="ListParagraph"/>
        <w:numPr>
          <w:ilvl w:val="1"/>
          <w:numId w:val="1"/>
        </w:numPr>
      </w:pPr>
      <w:r>
        <w:t>Has fallen off in the last 10 years or so</w:t>
      </w:r>
    </w:p>
    <w:p w:rsidR="008E6036" w:rsidRDefault="008E6036" w:rsidP="008E6036">
      <w:pPr>
        <w:pStyle w:val="ListParagraph"/>
        <w:numPr>
          <w:ilvl w:val="1"/>
          <w:numId w:val="1"/>
        </w:numPr>
      </w:pPr>
      <w:r>
        <w:t>Used to have a really engaged and helpful facilitator</w:t>
      </w:r>
    </w:p>
    <w:p w:rsidR="008E6036" w:rsidRDefault="008E6036" w:rsidP="008E6036">
      <w:pPr>
        <w:pStyle w:val="ListParagraph"/>
        <w:numPr>
          <w:ilvl w:val="2"/>
          <w:numId w:val="1"/>
        </w:numPr>
      </w:pPr>
      <w:r>
        <w:t>Facilitation has fallen off as well since that contract lapsed</w:t>
      </w:r>
    </w:p>
    <w:p w:rsidR="008E6036" w:rsidRDefault="008E6036" w:rsidP="008E6036">
      <w:pPr>
        <w:pStyle w:val="ListParagraph"/>
        <w:numPr>
          <w:ilvl w:val="3"/>
          <w:numId w:val="1"/>
        </w:numPr>
      </w:pPr>
      <w:r>
        <w:t>Utilize Terra’s services more?</w:t>
      </w:r>
    </w:p>
    <w:p w:rsidR="008E6036" w:rsidRDefault="008E6036" w:rsidP="008E6036">
      <w:pPr>
        <w:pStyle w:val="ListParagraph"/>
        <w:numPr>
          <w:ilvl w:val="1"/>
          <w:numId w:val="1"/>
        </w:numPr>
      </w:pPr>
      <w:r>
        <w:rPr>
          <w:b/>
        </w:rPr>
        <w:t>Include more SA involvement and Facilitation Services</w:t>
      </w:r>
    </w:p>
    <w:p w:rsidR="008E6036" w:rsidRDefault="008E6036" w:rsidP="008E6036">
      <w:pPr>
        <w:pStyle w:val="ListParagraph"/>
        <w:numPr>
          <w:ilvl w:val="0"/>
          <w:numId w:val="1"/>
        </w:numPr>
      </w:pPr>
      <w:r>
        <w:t>Jeremy Hammen: really important time to make sure we are equipped to capture changes and how they effect the ecosystem itself</w:t>
      </w:r>
    </w:p>
    <w:p w:rsidR="008E6036" w:rsidRDefault="008E6036" w:rsidP="008E6036">
      <w:pPr>
        <w:pStyle w:val="ListParagraph"/>
        <w:numPr>
          <w:ilvl w:val="1"/>
          <w:numId w:val="1"/>
        </w:numPr>
      </w:pPr>
      <w:r>
        <w:t>Comments on collecting data for management actions that we haven’t brought up</w:t>
      </w:r>
    </w:p>
    <w:p w:rsidR="008E6036" w:rsidRDefault="008E6036" w:rsidP="008E6036">
      <w:pPr>
        <w:pStyle w:val="ListParagraph"/>
        <w:numPr>
          <w:ilvl w:val="1"/>
          <w:numId w:val="1"/>
        </w:numPr>
      </w:pPr>
      <w:r>
        <w:t>Ways to bring those in and what potential data needs to be collected for those invasions</w:t>
      </w:r>
    </w:p>
    <w:p w:rsidR="008E6036" w:rsidRDefault="008E6036" w:rsidP="008E6036">
      <w:pPr>
        <w:pStyle w:val="ListParagraph"/>
        <w:numPr>
          <w:ilvl w:val="0"/>
          <w:numId w:val="1"/>
        </w:numPr>
      </w:pPr>
      <w:r>
        <w:t>Deb Williams: bullet one could have a lot of value, how would that impact GCMRC budgets?</w:t>
      </w:r>
    </w:p>
    <w:p w:rsidR="008E6036" w:rsidRDefault="008E6036" w:rsidP="008E6036">
      <w:pPr>
        <w:pStyle w:val="ListParagraph"/>
        <w:numPr>
          <w:ilvl w:val="1"/>
          <w:numId w:val="1"/>
        </w:numPr>
      </w:pPr>
      <w:r>
        <w:t>Program review, should think about appropriate timing</w:t>
      </w:r>
    </w:p>
    <w:p w:rsidR="008E6036" w:rsidRDefault="008E6036" w:rsidP="008E6036">
      <w:pPr>
        <w:pStyle w:val="ListParagraph"/>
        <w:numPr>
          <w:ilvl w:val="2"/>
          <w:numId w:val="1"/>
        </w:numPr>
      </w:pPr>
      <w:r>
        <w:t>Until we see what that draft EIS for post-2026 looks like, could really impact how LTEMP is implemented</w:t>
      </w:r>
    </w:p>
    <w:p w:rsidR="008E6036" w:rsidRDefault="008E6036" w:rsidP="008E6036">
      <w:pPr>
        <w:pStyle w:val="ListParagraph"/>
        <w:numPr>
          <w:ilvl w:val="2"/>
          <w:numId w:val="1"/>
        </w:numPr>
      </w:pPr>
      <w:r>
        <w:t>Casual talk of potentially amending LTEMP, review would be really helpful to understand that</w:t>
      </w:r>
    </w:p>
    <w:p w:rsidR="008E6036" w:rsidRDefault="008E6036" w:rsidP="008E6036">
      <w:pPr>
        <w:pStyle w:val="ListParagraph"/>
        <w:numPr>
          <w:ilvl w:val="2"/>
          <w:numId w:val="1"/>
        </w:numPr>
      </w:pPr>
      <w:r>
        <w:t>Potential impacts of changing flow regimes w/ post-2026</w:t>
      </w:r>
    </w:p>
    <w:p w:rsidR="008E6036" w:rsidRDefault="008E6036" w:rsidP="008E6036">
      <w:pPr>
        <w:pStyle w:val="ListParagraph"/>
        <w:numPr>
          <w:ilvl w:val="2"/>
          <w:numId w:val="1"/>
        </w:numPr>
      </w:pPr>
      <w:r>
        <w:t>Facilitators might really be helpful</w:t>
      </w:r>
    </w:p>
    <w:p w:rsidR="008E6036" w:rsidRDefault="008E6036" w:rsidP="008E6036">
      <w:pPr>
        <w:pStyle w:val="ListParagraph"/>
        <w:numPr>
          <w:ilvl w:val="1"/>
          <w:numId w:val="1"/>
        </w:numPr>
        <w:rPr>
          <w:b/>
        </w:rPr>
      </w:pPr>
      <w:r w:rsidRPr="008E6036">
        <w:rPr>
          <w:b/>
        </w:rPr>
        <w:t>Going through this process it would have been helpful getting more round number budgets up front prior to initial draft</w:t>
      </w:r>
    </w:p>
    <w:p w:rsidR="008E6036" w:rsidRPr="00D55290" w:rsidRDefault="00D55290" w:rsidP="00D55290">
      <w:pPr>
        <w:pStyle w:val="ListParagraph"/>
        <w:numPr>
          <w:ilvl w:val="2"/>
          <w:numId w:val="1"/>
        </w:numPr>
        <w:rPr>
          <w:b/>
        </w:rPr>
      </w:pPr>
      <w:r>
        <w:t>need to understand those budgets for initial discussions</w:t>
      </w:r>
    </w:p>
    <w:p w:rsidR="00D55290" w:rsidRPr="00D55290" w:rsidRDefault="00D55290" w:rsidP="00D55290">
      <w:pPr>
        <w:pStyle w:val="ListParagraph"/>
        <w:numPr>
          <w:ilvl w:val="0"/>
          <w:numId w:val="1"/>
        </w:numPr>
        <w:rPr>
          <w:b/>
        </w:rPr>
      </w:pPr>
      <w:r>
        <w:t>Bill Stewart: facilitation is on the reclamation side</w:t>
      </w:r>
    </w:p>
    <w:p w:rsidR="00D55290" w:rsidRPr="00D55290" w:rsidRDefault="00D55290" w:rsidP="00D55290">
      <w:pPr>
        <w:pStyle w:val="ListParagraph"/>
        <w:numPr>
          <w:ilvl w:val="1"/>
          <w:numId w:val="1"/>
        </w:numPr>
        <w:rPr>
          <w:b/>
        </w:rPr>
      </w:pPr>
      <w:r>
        <w:t>If facilitator is needed there is the ability</w:t>
      </w:r>
    </w:p>
    <w:p w:rsidR="00D55290" w:rsidRPr="00D55290" w:rsidRDefault="00D55290" w:rsidP="00D55290">
      <w:pPr>
        <w:pStyle w:val="ListParagraph"/>
        <w:numPr>
          <w:ilvl w:val="0"/>
          <w:numId w:val="1"/>
        </w:numPr>
        <w:rPr>
          <w:b/>
        </w:rPr>
      </w:pPr>
      <w:r>
        <w:t>Shana: could you elaborate on review process? Usually handled externally</w:t>
      </w:r>
    </w:p>
    <w:p w:rsidR="00D55290" w:rsidRPr="00D55290" w:rsidRDefault="00D55290" w:rsidP="00D55290">
      <w:pPr>
        <w:pStyle w:val="ListParagraph"/>
        <w:numPr>
          <w:ilvl w:val="1"/>
          <w:numId w:val="1"/>
        </w:numPr>
        <w:rPr>
          <w:b/>
        </w:rPr>
      </w:pPr>
      <w:r>
        <w:t>BS: have facilitation contract and SA panel</w:t>
      </w:r>
    </w:p>
    <w:p w:rsidR="00D55290" w:rsidRDefault="00D55290" w:rsidP="00D55290">
      <w:pPr>
        <w:pStyle w:val="ListParagraph"/>
        <w:numPr>
          <w:ilvl w:val="2"/>
          <w:numId w:val="1"/>
        </w:numPr>
        <w:rPr>
          <w:b/>
        </w:rPr>
      </w:pPr>
      <w:r>
        <w:t xml:space="preserve">The way that contract is set up is for specific requests </w:t>
      </w:r>
      <w:r>
        <w:rPr>
          <w:b/>
        </w:rPr>
        <w:t>listen to recording</w:t>
      </w:r>
    </w:p>
    <w:p w:rsidR="00D55290" w:rsidRDefault="00D55290" w:rsidP="00D5529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Indefinite deliverable indefinite </w:t>
      </w:r>
    </w:p>
    <w:p w:rsidR="00D55290" w:rsidRPr="00D55290" w:rsidRDefault="00D55290" w:rsidP="00D55290">
      <w:pPr>
        <w:pStyle w:val="ListParagraph"/>
        <w:numPr>
          <w:ilvl w:val="2"/>
          <w:numId w:val="1"/>
        </w:numPr>
        <w:rPr>
          <w:b/>
        </w:rPr>
      </w:pPr>
      <w:r>
        <w:t>SA used to be more involved</w:t>
      </w:r>
    </w:p>
    <w:p w:rsidR="00D55290" w:rsidRPr="00D55290" w:rsidRDefault="00D55290" w:rsidP="00D55290">
      <w:pPr>
        <w:pStyle w:val="ListParagraph"/>
        <w:numPr>
          <w:ilvl w:val="1"/>
          <w:numId w:val="1"/>
        </w:numPr>
        <w:rPr>
          <w:b/>
        </w:rPr>
      </w:pPr>
      <w:r>
        <w:t xml:space="preserve">  Seth Shanahan: two review independent panel concepts</w:t>
      </w:r>
    </w:p>
    <w:p w:rsidR="00D55290" w:rsidRPr="00D55290" w:rsidRDefault="00D55290" w:rsidP="00D55290">
      <w:pPr>
        <w:pStyle w:val="ListParagraph"/>
        <w:numPr>
          <w:ilvl w:val="2"/>
          <w:numId w:val="1"/>
        </w:numPr>
        <w:rPr>
          <w:b/>
        </w:rPr>
      </w:pPr>
      <w:r>
        <w:t>Stand alone SA program</w:t>
      </w:r>
    </w:p>
    <w:p w:rsidR="00D55290" w:rsidRPr="00D55290" w:rsidRDefault="00D55290" w:rsidP="00D55290">
      <w:pPr>
        <w:pStyle w:val="ListParagraph"/>
        <w:numPr>
          <w:ilvl w:val="3"/>
          <w:numId w:val="1"/>
        </w:numPr>
        <w:rPr>
          <w:b/>
        </w:rPr>
      </w:pPr>
      <w:r>
        <w:t>One or two people at every single meeting providing feedback along the way, and for specific moments</w:t>
      </w:r>
    </w:p>
    <w:p w:rsidR="00D55290" w:rsidRPr="00D55290" w:rsidRDefault="00D55290" w:rsidP="00D55290">
      <w:pPr>
        <w:pStyle w:val="ListParagraph"/>
        <w:numPr>
          <w:ilvl w:val="3"/>
          <w:numId w:val="1"/>
        </w:numPr>
        <w:rPr>
          <w:b/>
        </w:rPr>
      </w:pPr>
      <w:r>
        <w:t>Sometimes heavily involved in the program, sometimes experts in their fields</w:t>
      </w:r>
    </w:p>
    <w:p w:rsidR="00D55290" w:rsidRPr="00D55290" w:rsidRDefault="00D55290" w:rsidP="00D55290">
      <w:pPr>
        <w:pStyle w:val="ListParagraph"/>
        <w:numPr>
          <w:ilvl w:val="3"/>
          <w:numId w:val="1"/>
        </w:numPr>
        <w:rPr>
          <w:b/>
        </w:rPr>
      </w:pPr>
      <w:r>
        <w:t>Protocol evaluation panels</w:t>
      </w:r>
    </w:p>
    <w:p w:rsidR="00D55290" w:rsidRDefault="00D55290" w:rsidP="00D55290">
      <w:pPr>
        <w:pStyle w:val="ListParagraph"/>
        <w:numPr>
          <w:ilvl w:val="4"/>
          <w:numId w:val="1"/>
        </w:numPr>
        <w:rPr>
          <w:b/>
        </w:rPr>
      </w:pPr>
      <w:r>
        <w:rPr>
          <w:b/>
        </w:rPr>
        <w:t>Listen to recording @25min ish</w:t>
      </w:r>
    </w:p>
    <w:p w:rsidR="00D55290" w:rsidRPr="00D55290" w:rsidRDefault="00D55290" w:rsidP="00D55290">
      <w:pPr>
        <w:pStyle w:val="ListParagraph"/>
        <w:numPr>
          <w:ilvl w:val="0"/>
          <w:numId w:val="1"/>
        </w:numPr>
        <w:rPr>
          <w:rStyle w:val="ui-provider"/>
          <w:b/>
        </w:rPr>
      </w:pPr>
      <w:r>
        <w:rPr>
          <w:rStyle w:val="ui-provider"/>
        </w:rPr>
        <w:t>Craig Ellsworth: Could I suggest Reclamation might ask stakeholders for a post-review assessment on how they feel the review went? Maybe the same for the faciliator contract? </w:t>
      </w:r>
    </w:p>
    <w:p w:rsidR="00D55290" w:rsidRPr="00D55290" w:rsidRDefault="00D55290" w:rsidP="00D55290">
      <w:pPr>
        <w:pStyle w:val="ListParagraph"/>
        <w:numPr>
          <w:ilvl w:val="1"/>
          <w:numId w:val="1"/>
        </w:numPr>
        <w:rPr>
          <w:rStyle w:val="ui-provider"/>
          <w:b/>
        </w:rPr>
      </w:pPr>
      <w:r>
        <w:rPr>
          <w:rStyle w:val="ui-provider"/>
        </w:rPr>
        <w:t>Taking poll of stakeholders as they are for the stakeholders to learn and be engaged</w:t>
      </w:r>
    </w:p>
    <w:p w:rsidR="00D55290" w:rsidRPr="00D55290" w:rsidRDefault="00D55290" w:rsidP="00D55290">
      <w:pPr>
        <w:pStyle w:val="ListParagraph"/>
        <w:numPr>
          <w:ilvl w:val="0"/>
          <w:numId w:val="1"/>
        </w:numPr>
        <w:rPr>
          <w:rStyle w:val="ui-provider"/>
          <w:b/>
        </w:rPr>
      </w:pPr>
      <w:r>
        <w:rPr>
          <w:rStyle w:val="ui-provider"/>
        </w:rPr>
        <w:t>Helen Fairley: was standard procedure to have SA and PEPs chairs present</w:t>
      </w:r>
    </w:p>
    <w:p w:rsidR="00D55290" w:rsidRDefault="00D55290" w:rsidP="00D5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BS: at AMWG there is an opportunity to provide feedback on </w:t>
      </w:r>
    </w:p>
    <w:p w:rsidR="00D55290" w:rsidRPr="00D55290" w:rsidRDefault="00D55290" w:rsidP="00D55290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Leslie James: if BOR is sticking to timetable, how confident are we that proper monitoring is in place?</w:t>
      </w:r>
    </w:p>
    <w:p w:rsidR="00D55290" w:rsidRDefault="00A6462B" w:rsidP="00A6462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Hard to say for this year, but Project I could help in future years and include criteria from Strategic Plan</w:t>
      </w:r>
    </w:p>
    <w:p w:rsidR="00A6462B" w:rsidRDefault="00A6462B" w:rsidP="00A646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SS: </w:t>
      </w:r>
      <w:r>
        <w:t>“Monitoring and Effectiveness Criteria” might not be the best title for that section</w:t>
      </w:r>
    </w:p>
    <w:p w:rsidR="00D55290" w:rsidRPr="00D55290" w:rsidRDefault="00D55290" w:rsidP="00D5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David Ward: </w:t>
      </w:r>
      <w:r>
        <w:t>there is a delay in monitoring and seeing the effect</w:t>
      </w:r>
    </w:p>
    <w:p w:rsidR="00D55290" w:rsidRDefault="00D55290" w:rsidP="00D5529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Might have some signature, but it might not</w:t>
      </w:r>
      <w:r w:rsidR="00A6462B">
        <w:rPr>
          <w:b/>
        </w:rPr>
        <w:t xml:space="preserve"> show up immediately</w:t>
      </w:r>
      <w:r>
        <w:rPr>
          <w:b/>
        </w:rPr>
        <w:t xml:space="preserve"> </w:t>
      </w:r>
    </w:p>
    <w:p w:rsidR="00D55290" w:rsidRPr="00D55290" w:rsidRDefault="00D55290" w:rsidP="00D55290">
      <w:pPr>
        <w:pStyle w:val="ListParagraph"/>
        <w:numPr>
          <w:ilvl w:val="0"/>
          <w:numId w:val="1"/>
        </w:numPr>
        <w:rPr>
          <w:b/>
        </w:rPr>
      </w:pPr>
      <w:r>
        <w:t>Jim Strogen: unlike other projects, have to be prepared for SMB to be collected and analyzed in the same year</w:t>
      </w:r>
    </w:p>
    <w:p w:rsidR="00D55290" w:rsidRPr="0035334D" w:rsidRDefault="00D55290" w:rsidP="00D55290">
      <w:pPr>
        <w:pStyle w:val="ListParagraph"/>
        <w:numPr>
          <w:ilvl w:val="0"/>
          <w:numId w:val="1"/>
        </w:numPr>
        <w:rPr>
          <w:b/>
        </w:rPr>
      </w:pPr>
      <w:r>
        <w:t>Is th</w:t>
      </w:r>
      <w:r w:rsidR="0035334D">
        <w:t>ere space in Experimental Fund?</w:t>
      </w:r>
    </w:p>
    <w:p w:rsidR="0035334D" w:rsidRPr="008E6036" w:rsidRDefault="0035334D" w:rsidP="0035334D">
      <w:pPr>
        <w:pStyle w:val="ListParagraph"/>
        <w:numPr>
          <w:ilvl w:val="1"/>
          <w:numId w:val="1"/>
        </w:numPr>
        <w:rPr>
          <w:b/>
        </w:rPr>
      </w:pPr>
      <w:r>
        <w:t>Make sure that is a part of the BOR BAHG discussion</w:t>
      </w:r>
      <w:bookmarkStart w:id="0" w:name="_GoBack"/>
      <w:bookmarkEnd w:id="0"/>
    </w:p>
    <w:sectPr w:rsidR="0035334D" w:rsidRPr="008E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7528"/>
    <w:multiLevelType w:val="hybridMultilevel"/>
    <w:tmpl w:val="B7D6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98"/>
    <w:rsid w:val="002E24EB"/>
    <w:rsid w:val="0035334D"/>
    <w:rsid w:val="005B5498"/>
    <w:rsid w:val="006E1ADA"/>
    <w:rsid w:val="008E6036"/>
    <w:rsid w:val="00A6462B"/>
    <w:rsid w:val="00B507F2"/>
    <w:rsid w:val="00D55290"/>
    <w:rsid w:val="00D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6E04"/>
  <w15:chartTrackingRefBased/>
  <w15:docId w15:val="{D43A67E4-03EF-4814-8ED5-09AB72AC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36"/>
    <w:pPr>
      <w:ind w:left="720"/>
      <w:contextualSpacing/>
    </w:pPr>
  </w:style>
  <w:style w:type="character" w:customStyle="1" w:styleId="ui-provider">
    <w:name w:val="ui-provider"/>
    <w:basedOn w:val="DefaultParagraphFont"/>
    <w:rsid w:val="00D5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9E7BC4CEF2B48B42FD22EFCC3B7AB" ma:contentTypeVersion="15" ma:contentTypeDescription="Create a new document." ma:contentTypeScope="" ma:versionID="668085787c3974edef3c8298c5fe638b">
  <xsd:schema xmlns:xsd="http://www.w3.org/2001/XMLSchema" xmlns:xs="http://www.w3.org/2001/XMLSchema" xmlns:p="http://schemas.microsoft.com/office/2006/metadata/properties" xmlns:ns2="8740ac4b-1b64-435d-9173-467000c52811" xmlns:ns3="5d81ef17-c111-446c-a544-cbca43145485" xmlns:ns4="b8a0a3b7-0c93-43c8-b5ea-603587278e6a" targetNamespace="http://schemas.microsoft.com/office/2006/metadata/properties" ma:root="true" ma:fieldsID="54c7eef24ddb3013afb2bbbc8b5ddc8e" ns2:_="" ns3:_="" ns4:_="">
    <xsd:import namespace="8740ac4b-1b64-435d-9173-467000c52811"/>
    <xsd:import namespace="5d81ef17-c111-446c-a544-cbca43145485"/>
    <xsd:import namespace="b8a0a3b7-0c93-43c8-b5ea-603587278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0ac4b-1b64-435d-9173-467000c5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54ef04-fc12-425f-87d6-1177d4e89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ef17-c111-446c-a544-cbca43145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0a3b7-0c93-43c8-b5ea-603587278e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45f78c-07ba-49eb-9cee-f81f9a1f8fa9}" ma:internalName="TaxCatchAll" ma:showField="CatchAllData" ma:web="5d81ef17-c111-446c-a544-cbca43145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E3F1B-31B0-4A23-8E57-8ED5B48CE405}"/>
</file>

<file path=customXml/itemProps2.xml><?xml version="1.0" encoding="utf-8"?>
<ds:datastoreItem xmlns:ds="http://schemas.openxmlformats.org/officeDocument/2006/customXml" ds:itemID="{12C79F3F-7181-41D6-9FA9-0C3B6D50A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Natural Resouces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Skeie, Erik</dc:creator>
  <cp:keywords/>
  <dc:description/>
  <cp:lastModifiedBy>Skeie, Erik</cp:lastModifiedBy>
  <cp:revision>5</cp:revision>
  <dcterms:created xsi:type="dcterms:W3CDTF">2024-03-05T15:44:00Z</dcterms:created>
  <dcterms:modified xsi:type="dcterms:W3CDTF">2024-03-11T19:48:00Z</dcterms:modified>
</cp:coreProperties>
</file>