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F9AFF" w14:textId="77777777" w:rsidR="00B651A0" w:rsidRDefault="00B651A0" w:rsidP="00B651A0">
      <w:pPr>
        <w:pStyle w:val="Default"/>
      </w:pPr>
      <w:bookmarkStart w:id="0" w:name="_GoBack"/>
      <w:bookmarkEnd w:id="0"/>
    </w:p>
    <w:p w14:paraId="3899F02B" w14:textId="7E81F3C3" w:rsidR="00B651A0" w:rsidRDefault="00B651A0" w:rsidP="00B651A0">
      <w:pPr>
        <w:pStyle w:val="Default"/>
        <w:rPr>
          <w:sz w:val="44"/>
          <w:szCs w:val="44"/>
        </w:rPr>
      </w:pPr>
      <w:r>
        <w:rPr>
          <w:sz w:val="44"/>
          <w:szCs w:val="44"/>
        </w:rPr>
        <w:t>Grand Canyon Monitoring and Research Center Water-Quality Program Review</w:t>
      </w:r>
    </w:p>
    <w:p w14:paraId="3A71ABFF" w14:textId="72C4016C" w:rsidR="00B651A0" w:rsidRDefault="00B651A0" w:rsidP="00B651A0">
      <w:pPr>
        <w:pStyle w:val="Default"/>
        <w:rPr>
          <w:b/>
        </w:rPr>
      </w:pPr>
      <w:r>
        <w:rPr>
          <w:b/>
          <w:noProof/>
        </w:rPr>
        <mc:AlternateContent>
          <mc:Choice Requires="wps">
            <w:drawing>
              <wp:anchor distT="0" distB="0" distL="114300" distR="114300" simplePos="0" relativeHeight="251659264" behindDoc="0" locked="0" layoutInCell="1" allowOverlap="1" wp14:anchorId="1FE55DB0" wp14:editId="36C0DAC5">
                <wp:simplePos x="0" y="0"/>
                <wp:positionH relativeFrom="column">
                  <wp:posOffset>5862</wp:posOffset>
                </wp:positionH>
                <wp:positionV relativeFrom="paragraph">
                  <wp:posOffset>197876</wp:posOffset>
                </wp:positionV>
                <wp:extent cx="5884984" cy="29307"/>
                <wp:effectExtent l="0" t="0" r="20955" b="27940"/>
                <wp:wrapNone/>
                <wp:docPr id="1" name="Straight Connector 1"/>
                <wp:cNvGraphicFramePr/>
                <a:graphic xmlns:a="http://schemas.openxmlformats.org/drawingml/2006/main">
                  <a:graphicData uri="http://schemas.microsoft.com/office/word/2010/wordprocessingShape">
                    <wps:wsp>
                      <wps:cNvCnPr/>
                      <wps:spPr>
                        <a:xfrm>
                          <a:off x="0" y="0"/>
                          <a:ext cx="5884984" cy="29307"/>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3A345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5.6pt" to="463.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" strokecolor="#5b9bd5 [3204]" strokeweight="1.25pt">
                <v:stroke joinstyle="miter"/>
              </v:line>
            </w:pict>
          </mc:Fallback>
        </mc:AlternateContent>
      </w:r>
    </w:p>
    <w:p w14:paraId="64778AF0" w14:textId="77777777" w:rsidR="00B651A0" w:rsidRDefault="00B651A0" w:rsidP="00B651A0">
      <w:pPr>
        <w:pStyle w:val="Default"/>
        <w:rPr>
          <w:b/>
        </w:rPr>
      </w:pPr>
    </w:p>
    <w:p w14:paraId="5919F905" w14:textId="10C7797C" w:rsidR="00B651A0" w:rsidRPr="00B651A0" w:rsidRDefault="005912AC" w:rsidP="005912AC">
      <w:pPr>
        <w:pStyle w:val="Default"/>
        <w:ind w:left="7650"/>
        <w:jc w:val="both"/>
        <w:rPr>
          <w:i/>
        </w:rPr>
      </w:pPr>
      <w:r>
        <w:rPr>
          <w:i/>
        </w:rPr>
        <w:t>September</w:t>
      </w:r>
      <w:r w:rsidR="00D403A4">
        <w:rPr>
          <w:i/>
        </w:rPr>
        <w:t xml:space="preserve"> </w:t>
      </w:r>
      <w:r w:rsidR="00B651A0" w:rsidRPr="00B651A0">
        <w:rPr>
          <w:i/>
        </w:rPr>
        <w:t>2017</w:t>
      </w:r>
    </w:p>
    <w:p w14:paraId="54731ADE" w14:textId="77777777" w:rsidR="00B651A0" w:rsidRDefault="00B651A0" w:rsidP="00B651A0">
      <w:pPr>
        <w:pStyle w:val="Default"/>
        <w:rPr>
          <w:b/>
        </w:rPr>
      </w:pPr>
    </w:p>
    <w:p w14:paraId="5EDA9F9F" w14:textId="77777777" w:rsidR="00B651A0" w:rsidRDefault="00B651A0" w:rsidP="00B651A0">
      <w:pPr>
        <w:pStyle w:val="Default"/>
        <w:rPr>
          <w:b/>
        </w:rPr>
      </w:pPr>
    </w:p>
    <w:p w14:paraId="2AA4BF55" w14:textId="6D390B26" w:rsidR="00A233DF" w:rsidRDefault="00E32CAD" w:rsidP="00B651A0">
      <w:pPr>
        <w:pStyle w:val="Default"/>
      </w:pPr>
      <w:r w:rsidRPr="00E32CAD">
        <w:t>The U.S. Secretary of the Interior established the Glen Canyon Dam Adaptive Management Program (GCDAMP) in early 1997 to implement the Grand Canyon Protection Act of 1992</w:t>
      </w:r>
      <w:r w:rsidR="00BA4F02">
        <w:t xml:space="preserve"> (US Department of the Interior, 1992)</w:t>
      </w:r>
      <w:r w:rsidRPr="00E32CAD">
        <w:t xml:space="preserve">. </w:t>
      </w:r>
      <w:r w:rsidR="00A233DF">
        <w:t xml:space="preserve"> </w:t>
      </w:r>
      <w:r w:rsidR="00A233DF" w:rsidRPr="00E32CAD">
        <w:t xml:space="preserve">The GCDAMP advises the Secretary on the effects of Glen Canyon Dam operations and management actions on </w:t>
      </w:r>
      <w:r w:rsidR="0053259A">
        <w:t xml:space="preserve">the values for which Grand Canyon National Park and Glen Canyon National Recreation Area were established. Programs focus on </w:t>
      </w:r>
      <w:r w:rsidR="0053259A" w:rsidRPr="00E32CAD">
        <w:t xml:space="preserve">key resources </w:t>
      </w:r>
      <w:r w:rsidR="0053259A">
        <w:t xml:space="preserve">in </w:t>
      </w:r>
      <w:r w:rsidR="00A233DF" w:rsidRPr="00E32CAD">
        <w:t xml:space="preserve">and alongside the Colorado River and its tributaries in Glen, Marble, and Grand Canyons, Arizona, between the </w:t>
      </w:r>
      <w:r w:rsidR="002E0586">
        <w:t>Glen Canyon Dam</w:t>
      </w:r>
      <w:r w:rsidR="00A233DF" w:rsidRPr="00E32CAD">
        <w:t xml:space="preserve"> </w:t>
      </w:r>
      <w:r w:rsidR="00F41317">
        <w:t xml:space="preserve">(GCD) </w:t>
      </w:r>
      <w:r w:rsidR="00A233DF" w:rsidRPr="00E32CAD">
        <w:t xml:space="preserve">forebay and Lake Mead. </w:t>
      </w:r>
      <w:r w:rsidR="0042798B">
        <w:t>T</w:t>
      </w:r>
      <w:r w:rsidR="00A233DF" w:rsidRPr="00A233DF">
        <w:t>he Glen Canyon Dam Long-Term Experimental and Management Plan (LTEMP)</w:t>
      </w:r>
      <w:r w:rsidR="00345D63">
        <w:t xml:space="preserve"> is</w:t>
      </w:r>
      <w:r w:rsidR="00A233DF">
        <w:t xml:space="preserve"> the most recent adaptive management plan for the Colorado River ecosystem</w:t>
      </w:r>
      <w:r w:rsidR="00C03AAD">
        <w:t xml:space="preserve"> </w:t>
      </w:r>
      <w:r w:rsidR="00C03AAD">
        <w:fldChar w:fldCharType="begin"/>
      </w:r>
      <w:r w:rsidR="00C03AAD">
        <w:instrText xml:space="preserve"> ADDIN EN.CITE &lt;EndNote&gt;&lt;Cite&gt;&lt;Author&gt;U.S. Department of Interior&lt;/Author&gt;&lt;Year&gt;2016&lt;/Year&gt;&lt;RecNum&gt;5661&lt;/RecNum&gt;&lt;DisplayText&gt;(U.S. Department of Interior, 2016a)&lt;/DisplayText&gt;&lt;record&gt;&lt;rec-number&gt;5661&lt;/rec-number&gt;&lt;foreign-keys&gt;&lt;key app="EN" db-id="atpv90sz72aw2te2er65eap42p2s0z2fv0v0" timestamp="1443140919"&gt;5661&lt;/key&gt;&lt;/foreign-keys&gt;&lt;ref-type name="Government Document"&gt;46&lt;/ref-type&gt;&lt;contributors&gt;&lt;authors&gt;&lt;author&gt;U.S. Department of Interior,&lt;/author&gt;&lt;/authors&gt;&lt;/contributors&gt;&lt;titles&gt;&lt;title&gt;Glen Canyon Dam long-term experimental and management plan final environmental impact statement (LTEMP FEIS)&lt;/title&gt;&lt;/titles&gt;&lt;dates&gt;&lt;year&gt;2016&lt;/year&gt;&lt;/dates&gt;&lt;publisher&gt;U.S. Department of the Interior, Bureau of Reclamation, Upper Colorado Region, National Park Service, Intermountain Region&lt;/publisher&gt;&lt;urls&gt;&lt;related-urls&gt;&lt;url&gt;http://ltempeis.anl.gov/documents/final-eis/&lt;/url&gt;&lt;/related-urls&gt;&lt;/urls&gt;&lt;research-notes&gt;http://ltempeis.anl.gov/documents/final-eis/&lt;/research-notes&gt;&lt;/record&gt;&lt;/Cite&gt;&lt;/EndNote&gt;</w:instrText>
      </w:r>
      <w:r w:rsidR="00C03AAD">
        <w:fldChar w:fldCharType="separate"/>
      </w:r>
      <w:r w:rsidR="00C03AAD">
        <w:rPr>
          <w:noProof/>
        </w:rPr>
        <w:t>(U.S. Department of Interior, 2016a)</w:t>
      </w:r>
      <w:r w:rsidR="00C03AAD">
        <w:fldChar w:fldCharType="end"/>
      </w:r>
      <w:r w:rsidR="00A233DF" w:rsidRPr="00A233DF">
        <w:t xml:space="preserve">. </w:t>
      </w:r>
      <w:r w:rsidR="00A233DF">
        <w:t xml:space="preserve"> </w:t>
      </w:r>
      <w:r w:rsidR="00A233DF" w:rsidRPr="00A233DF">
        <w:t>The selected alternative identified in the LTEMP Record of Decision (ROD)</w:t>
      </w:r>
      <w:r w:rsidR="00C03AAD">
        <w:t xml:space="preserve"> </w:t>
      </w:r>
      <w:r w:rsidR="00C03AAD">
        <w:fldChar w:fldCharType="begin"/>
      </w:r>
      <w:r w:rsidR="00C03AAD">
        <w:instrText xml:space="preserve"> ADDIN EN.CITE &lt;EndNote&gt;&lt;Cite&gt;&lt;Author&gt;U.S. Department of Interior&lt;/Author&gt;&lt;Year&gt;2016&lt;/Year&gt;&lt;RecNum&gt;5846&lt;/RecNum&gt;&lt;DisplayText&gt;(U.S. Department of Interior, 2016b)&lt;/DisplayText&gt;&lt;record&gt;&lt;rec-number&gt;5846&lt;/rec-number&gt;&lt;foreign-keys&gt;&lt;key app="EN" db-id="atpv90sz72aw2te2er65eap42p2s0z2fv0v0" timestamp="1493923882"&gt;5846&lt;/key&gt;&lt;/foreign-keys&gt;&lt;ref-type name="Government Document"&gt;46&lt;/ref-type&gt;&lt;contributors&gt;&lt;authors&gt;&lt;author&gt;U.S. Department of Interior,&lt;/author&gt;&lt;/authors&gt;&lt;/contributors&gt;&lt;titles&gt;&lt;title&gt;Record of decision for the Glen Canyon Dam long-term experimental and management plan final environmental impact statement (LTEMP ROD)&lt;/title&gt;&lt;/titles&gt;&lt;dates&gt;&lt;year&gt;2016&lt;/year&gt;&lt;/dates&gt;&lt;pub-location&gt;Salt Lake City, Utah&lt;/pub-location&gt;&lt;publisher&gt;U.S. Department of the Interior, Bureau of Reclamation, Upper Colorado Region, National Park Service, Intermountain Region&lt;/publisher&gt;&lt;urls&gt;&lt;related-urls&gt;&lt;url&gt;http://ltempeis.anl.gov/documents/docs/LTEMP_ROD.pdf&lt;/url&gt;&lt;/related-urls&gt;&lt;/urls&gt;&lt;research-notes&gt;http://ltempeis.anl.gov/news/index.cfm#LTEMP-ROD-Signed&lt;/research-notes&gt;&lt;/record&gt;&lt;/Cite&gt;&lt;/EndNote&gt;</w:instrText>
      </w:r>
      <w:r w:rsidR="00C03AAD">
        <w:fldChar w:fldCharType="separate"/>
      </w:r>
      <w:r w:rsidR="00C03AAD">
        <w:rPr>
          <w:noProof/>
        </w:rPr>
        <w:t>(U.S. Department of Interior, 2016b)</w:t>
      </w:r>
      <w:r w:rsidR="00C03AAD">
        <w:fldChar w:fldCharType="end"/>
      </w:r>
      <w:r w:rsidR="00C03AAD">
        <w:t xml:space="preserve"> </w:t>
      </w:r>
      <w:r w:rsidR="00A233DF" w:rsidRPr="00A233DF">
        <w:t>describes various data collection, analysis, modeling, and interpretation efforts to be conducted by the U.S. Geological Survey’s (USGS) Grand Canyon Monitoring and Research Center (GCMRC)</w:t>
      </w:r>
      <w:r w:rsidR="00A233DF">
        <w:t xml:space="preserve">.  </w:t>
      </w:r>
    </w:p>
    <w:p w14:paraId="5C57390D" w14:textId="77777777" w:rsidR="00A233DF" w:rsidRDefault="00A233DF" w:rsidP="00B651A0">
      <w:pPr>
        <w:pStyle w:val="Default"/>
      </w:pPr>
    </w:p>
    <w:p w14:paraId="7B2FBD02" w14:textId="5C73C6B5" w:rsidR="00B60BD4" w:rsidRDefault="00A233DF" w:rsidP="00B60BD4">
      <w:pPr>
        <w:pStyle w:val="Default"/>
      </w:pPr>
      <w:r>
        <w:t xml:space="preserve">The GCMRC is the primary science support agency for the GCDAMP.  </w:t>
      </w:r>
      <w:r w:rsidRPr="00A233DF">
        <w:t xml:space="preserve">As </w:t>
      </w:r>
      <w:r w:rsidR="00345D63">
        <w:t xml:space="preserve">the </w:t>
      </w:r>
      <w:r w:rsidRPr="00A233DF">
        <w:t xml:space="preserve">lead science provider, </w:t>
      </w:r>
      <w:r w:rsidR="00167677">
        <w:t>the USGS was required to develop a science plan for implementation of the LTE</w:t>
      </w:r>
      <w:r w:rsidR="00C03AAD">
        <w:t xml:space="preserve">MP </w:t>
      </w:r>
      <w:r w:rsidR="00C03AAD">
        <w:fldChar w:fldCharType="begin"/>
      </w:r>
      <w:r w:rsidR="00C03AAD">
        <w:instrText xml:space="preserve"> ADDIN EN.CITE &lt;EndNote&gt;&lt;Cite&gt;&lt;Author&gt;Vanderkooi&lt;/Author&gt;&lt;Year&gt;2017&lt;/Year&gt;&lt;RecNum&gt;5847&lt;/RecNum&gt;&lt;DisplayText&gt;(Vanderkooi and others, 2017)&lt;/DisplayText&gt;&lt;record&gt;&lt;rec-number&gt;5847&lt;/rec-number&gt;&lt;foreign-keys&gt;&lt;key app="EN" db-id="atpv90sz72aw2te2er65eap42p2s0z2fv0v0" timestamp="1493925802"&gt;5847&lt;/key&gt;&lt;/foreign-keys&gt;&lt;ref-type name="Report"&gt;27&lt;/ref-type&gt;&lt;contributors&gt;&lt;authors&gt;&lt;author&gt;Vanderkooi, Scott P.&lt;/author&gt;&lt;author&gt;Kennedy, Theodore A.&lt;/author&gt;&lt;author&gt;Topping, David J.&lt;/author&gt;&lt;author&gt;Grams, Paul E.&lt;/author&gt;&lt;author&gt;Ward, David L.&lt;/author&gt;&lt;author&gt;Fairley, Helen C.&lt;/author&gt;&lt;author&gt;Bair, Lucas S.&lt;/author&gt;&lt;author&gt;Yackulic, Charles B.&lt;/author&gt;&lt;author&gt;Schmidt, John C.&lt;/author&gt;&lt;author&gt;Sankey, Joel B.&lt;/author&gt;&lt;/authors&gt;&lt;/contributors&gt;&lt;titles&gt;&lt;title&gt;Scientific monitoring plan in support of the selected alternative of the Glen Canyon Dam Long-Term Experimental and Management Plan&lt;/title&gt;&lt;/titles&gt;&lt;pages&gt;18&lt;/pages&gt;&lt;number&gt;U.S. Geological Survey Open-File Report 2017-1006&lt;/number&gt;&lt;dates&gt;&lt;year&gt;2017&lt;/year&gt;&lt;/dates&gt;&lt;publisher&gt;U.S. Geological Survey, Grand Canyon Monitoring and Research Center&lt;/publisher&gt;&lt;urls&gt;&lt;related-urls&gt;&lt;url&gt;https://doi.org/10.3133/ofr20171006&lt;/url&gt;&lt;/related-urls&gt;&lt;/urls&gt;&lt;research-notes&gt;https://pubs.er.usgs.gov/publication/ofr20171006&lt;/research-notes&gt;&lt;/record&gt;&lt;/Cite&gt;&lt;/EndNote&gt;</w:instrText>
      </w:r>
      <w:r w:rsidR="00C03AAD">
        <w:fldChar w:fldCharType="separate"/>
      </w:r>
      <w:r w:rsidR="00C03AAD">
        <w:rPr>
          <w:noProof/>
        </w:rPr>
        <w:t>(Vanderkooi and others, 2017)</w:t>
      </w:r>
      <w:r w:rsidR="00C03AAD">
        <w:fldChar w:fldCharType="end"/>
      </w:r>
      <w:r w:rsidR="00167677">
        <w:t xml:space="preserve">. In accordance with the science plan, </w:t>
      </w:r>
      <w:r w:rsidRPr="00A233DF">
        <w:t xml:space="preserve">the GCMRC periodically convenes independent review panels to assess the quality, </w:t>
      </w:r>
      <w:r w:rsidR="003C0FD4">
        <w:t>c</w:t>
      </w:r>
      <w:r w:rsidRPr="00A233DF">
        <w:t>omprehensiveness, and need for various research and monitoring programs.</w:t>
      </w:r>
      <w:r w:rsidR="003C0FD4">
        <w:t xml:space="preserve"> </w:t>
      </w:r>
      <w:r w:rsidR="00B60BD4" w:rsidRPr="00A06D92">
        <w:t>Periodic reviews of various areas of GCMRC</w:t>
      </w:r>
      <w:r w:rsidR="00B60BD4">
        <w:t>’</w:t>
      </w:r>
      <w:r w:rsidR="00B60BD4" w:rsidRPr="00A06D92">
        <w:t>s work, including the water-quality program, have been conducted</w:t>
      </w:r>
      <w:r w:rsidR="00B60BD4">
        <w:t xml:space="preserve"> in the past. </w:t>
      </w:r>
      <w:r w:rsidR="00B60BD4" w:rsidRPr="00A06D92">
        <w:t>The last water-quality</w:t>
      </w:r>
      <w:r w:rsidR="00B60BD4">
        <w:t xml:space="preserve"> review was completed in 2001. </w:t>
      </w:r>
      <w:r w:rsidR="00B60BD4" w:rsidRPr="00A06D92">
        <w:t>A review of the water-quality program was recommended as a work element in the FY 2015-2017 triennial work plan of the GCMRC</w:t>
      </w:r>
      <w:r w:rsidR="00B60BD4">
        <w:t xml:space="preserve"> and funding for it was provided under the GCDAMP. </w:t>
      </w:r>
      <w:r w:rsidR="00B60BD4" w:rsidRPr="00A06D92">
        <w:t>The work proposed herein satisfies this recommended work element.</w:t>
      </w:r>
    </w:p>
    <w:p w14:paraId="7172FF5E" w14:textId="77777777" w:rsidR="00B60BD4" w:rsidRDefault="00B60BD4" w:rsidP="00B60BD4">
      <w:pPr>
        <w:pStyle w:val="Default"/>
      </w:pPr>
    </w:p>
    <w:p w14:paraId="67F5F325" w14:textId="77777777" w:rsidR="00D84C2F" w:rsidRDefault="00D84C2F" w:rsidP="00B60BD4">
      <w:pPr>
        <w:pStyle w:val="Default"/>
      </w:pPr>
    </w:p>
    <w:p w14:paraId="53D3CC6C" w14:textId="08DD7B56" w:rsidR="008804BB" w:rsidRDefault="008804BB" w:rsidP="008804BB">
      <w:pPr>
        <w:pStyle w:val="Default"/>
        <w:rPr>
          <w:b/>
          <w:color w:val="2E74B5" w:themeColor="accent1" w:themeShade="BF"/>
        </w:rPr>
      </w:pPr>
      <w:r>
        <w:rPr>
          <w:b/>
          <w:color w:val="2E74B5" w:themeColor="accent1" w:themeShade="BF"/>
        </w:rPr>
        <w:t xml:space="preserve">Ongoing </w:t>
      </w:r>
      <w:r w:rsidR="00023EAC">
        <w:rPr>
          <w:b/>
          <w:color w:val="2E74B5" w:themeColor="accent1" w:themeShade="BF"/>
        </w:rPr>
        <w:t xml:space="preserve">Water-Quality </w:t>
      </w:r>
      <w:r>
        <w:rPr>
          <w:b/>
          <w:color w:val="2E74B5" w:themeColor="accent1" w:themeShade="BF"/>
        </w:rPr>
        <w:t>Monitoring Program</w:t>
      </w:r>
    </w:p>
    <w:p w14:paraId="7E91FEFF" w14:textId="77777777" w:rsidR="00B651A0" w:rsidRDefault="00B651A0" w:rsidP="00B651A0">
      <w:pPr>
        <w:pStyle w:val="Default"/>
        <w:rPr>
          <w:b/>
        </w:rPr>
      </w:pPr>
    </w:p>
    <w:p w14:paraId="77F27AB3" w14:textId="13565306" w:rsidR="008804BB" w:rsidRDefault="00A06D92" w:rsidP="008804BB">
      <w:pPr>
        <w:pStyle w:val="Default"/>
      </w:pPr>
      <w:r w:rsidRPr="00A06D92">
        <w:t>Water-quality data have been collected in various areas of Lake Powell and the Colorado River by the USGS and the U.S. Bureau of Reclamation (BOR)</w:t>
      </w:r>
      <w:r w:rsidR="0053259A">
        <w:t>, with assistance from the National Park Service</w:t>
      </w:r>
      <w:r w:rsidR="006612A1">
        <w:t xml:space="preserve"> (NPS)</w:t>
      </w:r>
      <w:r w:rsidR="0053259A">
        <w:t>,</w:t>
      </w:r>
      <w:r w:rsidRPr="00A06D92">
        <w:t xml:space="preserve"> since 1964. </w:t>
      </w:r>
      <w:r w:rsidR="00F41317">
        <w:t>Early analyse</w:t>
      </w:r>
      <w:r w:rsidR="00166790">
        <w:t xml:space="preserve">s of water quality data emphasized the role of </w:t>
      </w:r>
      <w:proofErr w:type="spellStart"/>
      <w:r w:rsidR="00166790">
        <w:t>advective</w:t>
      </w:r>
      <w:proofErr w:type="spellEnd"/>
      <w:r w:rsidR="00166790">
        <w:t xml:space="preserve"> mixing in determining the distribution of solutes within the </w:t>
      </w:r>
      <w:r w:rsidR="00C03AAD">
        <w:t xml:space="preserve">reservoir </w:t>
      </w:r>
      <w:r w:rsidR="00C03AAD">
        <w:fldChar w:fldCharType="begin"/>
      </w:r>
      <w:r w:rsidR="00C03AAD">
        <w:instrText xml:space="preserve"> ADDIN EN.CITE &lt;EndNote&gt;&lt;Cite&gt;&lt;Author&gt;Gloss&lt;/Author&gt;&lt;Year&gt;1980&lt;/Year&gt;&lt;RecNum&gt;371&lt;/RecNum&gt;&lt;DisplayText&gt;(Gloss and others, 1980)&lt;/DisplayText&gt;&lt;record&gt;&lt;rec-number&gt;371&lt;/rec-number&gt;&lt;foreign-keys&gt;&lt;key app="EN" db-id="atpv90sz72aw2te2er65eap42p2s0z2fv0v0" timestamp="0"&gt;371&lt;/key&gt;&lt;/foreign-keys&gt;&lt;ref-type name="Journal Article"&gt;17&lt;/ref-type&gt;&lt;contributors&gt;&lt;authors&gt;&lt;author&gt;Gloss, Steven P.&lt;/author&gt;&lt;author&gt;Mayer, Lawrence M.&lt;/author&gt;&lt;author&gt;Kidd, David E.&lt;/author&gt;&lt;/authors&gt;&lt;/contributors&gt;&lt;titles&gt;&lt;title&gt;Advective control of nutrient dynamics in the epilimnion of a large reservoir&lt;/title&gt;&lt;secondary-title&gt;The American Society of Limnology and Oceanography&lt;/secondary-title&gt;&lt;/titles&gt;&lt;pages&gt;219-28&lt;/pages&gt;&lt;volume&gt;25&lt;/volume&gt;&lt;number&gt;2&lt;/number&gt;&lt;dates&gt;&lt;year&gt;1980&lt;/year&gt;&lt;/dates&gt;&lt;urls&gt;&lt;/urls&gt;&lt;/record&gt;&lt;/Cite&gt;&lt;/EndNote&gt;</w:instrText>
      </w:r>
      <w:r w:rsidR="00C03AAD">
        <w:fldChar w:fldCharType="separate"/>
      </w:r>
      <w:r w:rsidR="00C03AAD">
        <w:rPr>
          <w:noProof/>
        </w:rPr>
        <w:t>(Gloss and others, 1980)</w:t>
      </w:r>
      <w:r w:rsidR="00C03AAD">
        <w:fldChar w:fldCharType="end"/>
      </w:r>
      <w:r w:rsidR="00166790">
        <w:t xml:space="preserve"> and the development of oxygen minima in the reservoir </w:t>
      </w:r>
      <w:proofErr w:type="spellStart"/>
      <w:r w:rsidR="00166790">
        <w:t>metalimnion</w:t>
      </w:r>
      <w:proofErr w:type="spellEnd"/>
      <w:r w:rsidR="00C03AAD">
        <w:t xml:space="preserve"> </w:t>
      </w:r>
      <w:r w:rsidR="00C03AAD">
        <w:fldChar w:fldCharType="begin"/>
      </w:r>
      <w:r w:rsidR="00E86967">
        <w:instrText xml:space="preserve"> ADDIN EN.CITE &lt;EndNote&gt;&lt;Cite&gt;&lt;Author&gt;Johnson&lt;/Author&gt;&lt;Year&gt;1981&lt;/Year&gt;&lt;RecNum&gt;5873&lt;/RecNum&gt;&lt;DisplayText&gt;(Johnson and Page, 1981)&lt;/DisplayText&gt;&lt;record&gt;&lt;rec-number&gt;5873&lt;/rec-number&gt;&lt;foreign-keys&gt;&lt;key app="EN" db-id="atpv90sz72aw2te2er65eap42p2s0z2fv0v0" timestamp="1501187324"&gt;5873&lt;/key&gt;&lt;/foreign-keys&gt;&lt;ref-type name="Journal Article"&gt;17&lt;/ref-type&gt;&lt;contributors&gt;&lt;authors&gt;&lt;author&gt;Johnson, Noye M. &lt;/author&gt;&lt;author&gt;Page, Frederick W. &lt;/author&gt;&lt;/authors&gt;&lt;/contributors&gt;&lt;titles&gt;&lt;title&gt;Oxygen depleted waters: origin and distribution in Lake Powell, Utah-Arizona&lt;/title&gt;&lt;secondary-title&gt;Proceedings of teh Symposium on Surface Water Impoundments&lt;/secondary-title&gt;&lt;/titles&gt;&lt;periodical&gt;&lt;full-title&gt;Proceedings of teh Symposium on Surface Water Impoundments&lt;/full-title&gt;&lt;/periodical&gt;&lt;pages&gt;1631-1637&lt;/pages&gt;&lt;dates&gt;&lt;year&gt;1981&lt;/year&gt;&lt;/dates&gt;&lt;urls&gt;&lt;/urls&gt;&lt;/record&gt;&lt;/Cite&gt;&lt;/EndNote&gt;</w:instrText>
      </w:r>
      <w:r w:rsidR="00C03AAD">
        <w:fldChar w:fldCharType="separate"/>
      </w:r>
      <w:r w:rsidR="00C03AAD">
        <w:rPr>
          <w:noProof/>
        </w:rPr>
        <w:t>(Johnson and Page, 1981)</w:t>
      </w:r>
      <w:r w:rsidR="00C03AAD">
        <w:fldChar w:fldCharType="end"/>
      </w:r>
      <w:r w:rsidR="00C03AAD">
        <w:t xml:space="preserve">. </w:t>
      </w:r>
      <w:r w:rsidRPr="00A06D92">
        <w:t xml:space="preserve">Since the mid-1990s, the GCMRC and the BOR have continued </w:t>
      </w:r>
      <w:r w:rsidR="00093349">
        <w:t>water quality monitoring</w:t>
      </w:r>
      <w:r w:rsidRPr="00A06D92">
        <w:t xml:space="preserve"> under </w:t>
      </w:r>
      <w:r w:rsidR="00093349">
        <w:t xml:space="preserve">a cooperative agreement </w:t>
      </w:r>
      <w:r w:rsidR="00EA65D9">
        <w:t xml:space="preserve">funded via </w:t>
      </w:r>
      <w:r w:rsidRPr="00A06D92">
        <w:t xml:space="preserve">the </w:t>
      </w:r>
      <w:r w:rsidR="006E6308">
        <w:t xml:space="preserve">Water Quality group in the Upper Colorado Regional Office </w:t>
      </w:r>
      <w:r w:rsidR="00F41317">
        <w:t>of the BOR</w:t>
      </w:r>
      <w:r w:rsidRPr="00A06D92">
        <w:t xml:space="preserve">. </w:t>
      </w:r>
      <w:r w:rsidR="00BF414E">
        <w:t xml:space="preserve">The water-quality </w:t>
      </w:r>
      <w:r w:rsidR="00BF414E">
        <w:lastRenderedPageBreak/>
        <w:t>monitoring program is</w:t>
      </w:r>
      <w:r w:rsidR="005D07F8">
        <w:t xml:space="preserve"> currently</w:t>
      </w:r>
      <w:r w:rsidR="00BF414E">
        <w:t xml:space="preserve"> designed to a</w:t>
      </w:r>
      <w:r w:rsidR="00F41317">
        <w:t xml:space="preserve">ddress the status and trends in the </w:t>
      </w:r>
      <w:r w:rsidR="00BF414E">
        <w:t xml:space="preserve">quality </w:t>
      </w:r>
      <w:r w:rsidR="00F41317">
        <w:t xml:space="preserve">of water </w:t>
      </w:r>
      <w:r w:rsidR="00BF414E">
        <w:t>in Lake Powell and</w:t>
      </w:r>
      <w:r w:rsidR="005D07F8">
        <w:t xml:space="preserve"> </w:t>
      </w:r>
      <w:r w:rsidR="00F41317">
        <w:t>of</w:t>
      </w:r>
      <w:r w:rsidR="005D07F8">
        <w:t xml:space="preserve"> water released from</w:t>
      </w:r>
      <w:r w:rsidR="00BF414E">
        <w:t xml:space="preserve"> </w:t>
      </w:r>
      <w:r w:rsidR="00F91303">
        <w:t xml:space="preserve">the </w:t>
      </w:r>
      <w:r w:rsidR="008F109B">
        <w:t>GCD</w:t>
      </w:r>
      <w:r w:rsidR="00BF414E">
        <w:t xml:space="preserve">. </w:t>
      </w:r>
    </w:p>
    <w:p w14:paraId="5ABCA0C6" w14:textId="77777777" w:rsidR="008804BB" w:rsidRDefault="008804BB" w:rsidP="008804BB">
      <w:pPr>
        <w:pStyle w:val="Default"/>
      </w:pPr>
    </w:p>
    <w:p w14:paraId="5749066F" w14:textId="756CF0BB" w:rsidR="008804BB" w:rsidRDefault="008804BB" w:rsidP="000577AB">
      <w:pPr>
        <w:spacing w:after="0" w:line="240" w:lineRule="auto"/>
        <w:rPr>
          <w:rFonts w:ascii="Cambria" w:hAnsi="Cambria"/>
          <w:sz w:val="24"/>
          <w:szCs w:val="24"/>
        </w:rPr>
      </w:pPr>
      <w:r w:rsidRPr="008804BB">
        <w:rPr>
          <w:rFonts w:ascii="Cambria" w:hAnsi="Cambria"/>
          <w:sz w:val="24"/>
          <w:szCs w:val="24"/>
        </w:rPr>
        <w:t>The ongoing Lake Powell water-quality monitoring program consists of monthly surveys of the forebay and tailwater (conducted by GCMRC</w:t>
      </w:r>
      <w:r w:rsidR="006612A1">
        <w:rPr>
          <w:rFonts w:ascii="Cambria" w:hAnsi="Cambria"/>
          <w:sz w:val="24"/>
          <w:szCs w:val="24"/>
        </w:rPr>
        <w:t xml:space="preserve"> and NPS</w:t>
      </w:r>
      <w:r w:rsidRPr="008804BB">
        <w:rPr>
          <w:rFonts w:ascii="Cambria" w:hAnsi="Cambria"/>
          <w:sz w:val="24"/>
          <w:szCs w:val="24"/>
        </w:rPr>
        <w:t xml:space="preserve">) and quarterly surveys of the entire reservoir, including the Colorado, San Juan, and Escalante arms of the reservoir to the inflow areas (conducted by </w:t>
      </w:r>
      <w:r w:rsidR="00B61D79">
        <w:rPr>
          <w:rFonts w:ascii="Cambria" w:hAnsi="Cambria"/>
          <w:sz w:val="24"/>
          <w:szCs w:val="24"/>
        </w:rPr>
        <w:t>BOR</w:t>
      </w:r>
      <w:r w:rsidR="0068647E">
        <w:rPr>
          <w:rFonts w:ascii="Cambria" w:hAnsi="Cambria"/>
          <w:sz w:val="24"/>
          <w:szCs w:val="24"/>
        </w:rPr>
        <w:t>, GCMRC,</w:t>
      </w:r>
      <w:r w:rsidR="006612A1">
        <w:rPr>
          <w:rFonts w:ascii="Cambria" w:hAnsi="Cambria"/>
          <w:sz w:val="24"/>
          <w:szCs w:val="24"/>
        </w:rPr>
        <w:t xml:space="preserve"> and NPS</w:t>
      </w:r>
      <w:r w:rsidRPr="008804BB">
        <w:rPr>
          <w:rFonts w:ascii="Cambria" w:hAnsi="Cambria"/>
          <w:sz w:val="24"/>
          <w:szCs w:val="24"/>
        </w:rPr>
        <w:t xml:space="preserve">). The GCD forebay station is located approximately 2.4 km upstream from </w:t>
      </w:r>
      <w:r w:rsidR="008F109B">
        <w:rPr>
          <w:rFonts w:ascii="Cambria" w:hAnsi="Cambria"/>
          <w:sz w:val="24"/>
          <w:szCs w:val="24"/>
        </w:rPr>
        <w:t>the dam</w:t>
      </w:r>
      <w:r w:rsidRPr="008804BB">
        <w:rPr>
          <w:rFonts w:ascii="Cambria" w:hAnsi="Cambria"/>
          <w:sz w:val="24"/>
          <w:szCs w:val="24"/>
        </w:rPr>
        <w:t>. Two tailwater sites are located downstream from the dam</w:t>
      </w:r>
      <w:r w:rsidR="00B61D79">
        <w:rPr>
          <w:rFonts w:ascii="Cambria" w:hAnsi="Cambria"/>
          <w:sz w:val="24"/>
          <w:szCs w:val="24"/>
        </w:rPr>
        <w:t>, one immediately downstream and one</w:t>
      </w:r>
      <w:r w:rsidRPr="008804BB">
        <w:rPr>
          <w:rFonts w:ascii="Cambria" w:hAnsi="Cambria"/>
          <w:sz w:val="24"/>
          <w:szCs w:val="24"/>
        </w:rPr>
        <w:t xml:space="preserve"> at Lees Ferry, approximately 25 km downstream. Depending on reservoir elevation, 21-37 established sites, including the forebay and tailwater stations, are sampled </w:t>
      </w:r>
      <w:r w:rsidR="002E2FB6">
        <w:rPr>
          <w:rFonts w:ascii="Cambria" w:hAnsi="Cambria"/>
          <w:sz w:val="24"/>
          <w:szCs w:val="24"/>
        </w:rPr>
        <w:t>during</w:t>
      </w:r>
      <w:r w:rsidRPr="008804BB">
        <w:rPr>
          <w:rFonts w:ascii="Cambria" w:hAnsi="Cambria"/>
          <w:sz w:val="24"/>
          <w:szCs w:val="24"/>
        </w:rPr>
        <w:t xml:space="preserve"> the quarterly surveys. At each site, initial surface observations (for example, bottom depth, </w:t>
      </w:r>
      <w:proofErr w:type="spellStart"/>
      <w:r w:rsidRPr="008804BB">
        <w:rPr>
          <w:rFonts w:ascii="Cambria" w:hAnsi="Cambria"/>
          <w:sz w:val="24"/>
          <w:szCs w:val="24"/>
        </w:rPr>
        <w:t>Secchi</w:t>
      </w:r>
      <w:proofErr w:type="spellEnd"/>
      <w:r w:rsidRPr="008804BB">
        <w:rPr>
          <w:rFonts w:ascii="Cambria" w:hAnsi="Cambria"/>
          <w:sz w:val="24"/>
          <w:szCs w:val="24"/>
        </w:rPr>
        <w:t xml:space="preserve"> depth, weather observations) are recorded, after which a depth profile of temperature, specific conductance, dissolved oxygen, pH, redox potential, turbidity, and chlor</w:t>
      </w:r>
      <w:r w:rsidR="002E2FB6">
        <w:rPr>
          <w:rFonts w:ascii="Cambria" w:hAnsi="Cambria"/>
          <w:sz w:val="24"/>
          <w:szCs w:val="24"/>
        </w:rPr>
        <w:t>ophyll florescence is collected</w:t>
      </w:r>
      <w:r w:rsidRPr="008804BB">
        <w:rPr>
          <w:rFonts w:ascii="Cambria" w:hAnsi="Cambria"/>
          <w:sz w:val="24"/>
          <w:szCs w:val="24"/>
        </w:rPr>
        <w:t xml:space="preserve"> using </w:t>
      </w:r>
      <w:r w:rsidR="002E2FB6">
        <w:rPr>
          <w:rFonts w:ascii="Cambria" w:hAnsi="Cambria"/>
          <w:sz w:val="24"/>
          <w:szCs w:val="24"/>
        </w:rPr>
        <w:t>a</w:t>
      </w:r>
      <w:r w:rsidRPr="008804BB">
        <w:rPr>
          <w:rFonts w:ascii="Cambria" w:hAnsi="Cambria"/>
          <w:sz w:val="24"/>
          <w:szCs w:val="24"/>
        </w:rPr>
        <w:t xml:space="preserve"> Seabird SBE19plusV2. The data are downloaded immediately after collection and viewed in the field to determine stratification patterns. </w:t>
      </w:r>
      <w:r w:rsidR="00CD1FAE">
        <w:rPr>
          <w:rFonts w:ascii="Cambria" w:hAnsi="Cambria"/>
          <w:sz w:val="24"/>
          <w:szCs w:val="24"/>
        </w:rPr>
        <w:t>At each site, chemical samples for major ionic constituents and nutrient concentrations are collected one meter below the surface and one meter above the lake bed. Under</w:t>
      </w:r>
      <w:r w:rsidRPr="008804BB">
        <w:rPr>
          <w:rFonts w:ascii="Cambria" w:hAnsi="Cambria"/>
          <w:sz w:val="24"/>
          <w:szCs w:val="24"/>
        </w:rPr>
        <w:t xml:space="preserve"> stratifi</w:t>
      </w:r>
      <w:r w:rsidR="00CD1FAE">
        <w:rPr>
          <w:rFonts w:ascii="Cambria" w:hAnsi="Cambria"/>
          <w:sz w:val="24"/>
          <w:szCs w:val="24"/>
        </w:rPr>
        <w:t>ed conditions</w:t>
      </w:r>
      <w:r w:rsidRPr="008804BB">
        <w:rPr>
          <w:rFonts w:ascii="Cambria" w:hAnsi="Cambria"/>
          <w:sz w:val="24"/>
          <w:szCs w:val="24"/>
        </w:rPr>
        <w:t xml:space="preserve">, </w:t>
      </w:r>
      <w:r w:rsidR="00CD1FAE">
        <w:rPr>
          <w:rFonts w:ascii="Cambria" w:hAnsi="Cambria"/>
          <w:sz w:val="24"/>
          <w:szCs w:val="24"/>
        </w:rPr>
        <w:t xml:space="preserve">samples </w:t>
      </w:r>
      <w:r w:rsidRPr="008804BB">
        <w:rPr>
          <w:rFonts w:ascii="Cambria" w:hAnsi="Cambria"/>
          <w:sz w:val="24"/>
          <w:szCs w:val="24"/>
        </w:rPr>
        <w:t xml:space="preserve">are </w:t>
      </w:r>
      <w:r w:rsidR="00CD1FAE">
        <w:rPr>
          <w:rFonts w:ascii="Cambria" w:hAnsi="Cambria"/>
          <w:sz w:val="24"/>
          <w:szCs w:val="24"/>
        </w:rPr>
        <w:t xml:space="preserve">also </w:t>
      </w:r>
      <w:r w:rsidRPr="008804BB">
        <w:rPr>
          <w:rFonts w:ascii="Cambria" w:hAnsi="Cambria"/>
          <w:sz w:val="24"/>
          <w:szCs w:val="24"/>
        </w:rPr>
        <w:t xml:space="preserve">collected </w:t>
      </w:r>
      <w:r w:rsidR="00D07274">
        <w:rPr>
          <w:rFonts w:ascii="Cambria" w:hAnsi="Cambria"/>
          <w:sz w:val="24"/>
          <w:szCs w:val="24"/>
        </w:rPr>
        <w:t xml:space="preserve">from </w:t>
      </w:r>
      <w:r w:rsidR="00CD1FAE">
        <w:rPr>
          <w:rFonts w:ascii="Cambria" w:hAnsi="Cambria"/>
          <w:sz w:val="24"/>
          <w:szCs w:val="24"/>
        </w:rPr>
        <w:t>above and below the thermocline and additional depths are sometimes sampled</w:t>
      </w:r>
      <w:r w:rsidR="001C1185">
        <w:rPr>
          <w:rFonts w:ascii="Cambria" w:hAnsi="Cambria"/>
          <w:sz w:val="24"/>
          <w:szCs w:val="24"/>
        </w:rPr>
        <w:t xml:space="preserve"> if </w:t>
      </w:r>
      <w:r w:rsidR="004A7151">
        <w:rPr>
          <w:rFonts w:ascii="Cambria" w:hAnsi="Cambria"/>
          <w:sz w:val="24"/>
          <w:szCs w:val="24"/>
        </w:rPr>
        <w:t>other chemically distinct layers</w:t>
      </w:r>
      <w:r w:rsidR="001C1185">
        <w:rPr>
          <w:rFonts w:ascii="Cambria" w:hAnsi="Cambria"/>
          <w:sz w:val="24"/>
          <w:szCs w:val="24"/>
        </w:rPr>
        <w:t xml:space="preserve"> are observed</w:t>
      </w:r>
      <w:r w:rsidRPr="008804BB">
        <w:rPr>
          <w:rFonts w:ascii="Cambria" w:hAnsi="Cambria"/>
          <w:sz w:val="24"/>
          <w:szCs w:val="24"/>
        </w:rPr>
        <w:t>. Dissolved organic carbon samp</w:t>
      </w:r>
      <w:r w:rsidR="001C1185">
        <w:rPr>
          <w:rFonts w:ascii="Cambria" w:hAnsi="Cambria"/>
          <w:sz w:val="24"/>
          <w:szCs w:val="24"/>
        </w:rPr>
        <w:t>les are collected at the forebay,</w:t>
      </w:r>
      <w:r w:rsidRPr="008804BB">
        <w:rPr>
          <w:rFonts w:ascii="Cambria" w:hAnsi="Cambria"/>
          <w:sz w:val="24"/>
          <w:szCs w:val="24"/>
        </w:rPr>
        <w:t xml:space="preserve"> tailwater</w:t>
      </w:r>
      <w:r w:rsidR="001C1185">
        <w:rPr>
          <w:rFonts w:ascii="Cambria" w:hAnsi="Cambria"/>
          <w:sz w:val="24"/>
          <w:szCs w:val="24"/>
        </w:rPr>
        <w:t>,</w:t>
      </w:r>
      <w:r w:rsidRPr="008804BB">
        <w:rPr>
          <w:rFonts w:ascii="Cambria" w:hAnsi="Cambria"/>
          <w:sz w:val="24"/>
          <w:szCs w:val="24"/>
        </w:rPr>
        <w:t xml:space="preserve"> and tributary inflow sites. Biological samples for chlorophyll concentration</w:t>
      </w:r>
      <w:r w:rsidR="00E26A03">
        <w:rPr>
          <w:rFonts w:ascii="Cambria" w:hAnsi="Cambria"/>
          <w:sz w:val="24"/>
          <w:szCs w:val="24"/>
        </w:rPr>
        <w:t xml:space="preserve"> as well as</w:t>
      </w:r>
      <w:r w:rsidRPr="008804BB">
        <w:rPr>
          <w:rFonts w:ascii="Cambria" w:hAnsi="Cambria"/>
          <w:sz w:val="24"/>
          <w:szCs w:val="24"/>
        </w:rPr>
        <w:t xml:space="preserve"> </w:t>
      </w:r>
      <w:r w:rsidR="00FF260A">
        <w:rPr>
          <w:rFonts w:ascii="Cambria" w:hAnsi="Cambria"/>
          <w:sz w:val="24"/>
          <w:szCs w:val="24"/>
        </w:rPr>
        <w:t xml:space="preserve">samples for </w:t>
      </w:r>
      <w:r w:rsidRPr="008804BB">
        <w:rPr>
          <w:rFonts w:ascii="Cambria" w:hAnsi="Cambria"/>
          <w:sz w:val="24"/>
          <w:szCs w:val="24"/>
        </w:rPr>
        <w:t>p</w:t>
      </w:r>
      <w:r w:rsidR="00E26A03">
        <w:rPr>
          <w:rFonts w:ascii="Cambria" w:hAnsi="Cambria"/>
          <w:sz w:val="24"/>
          <w:szCs w:val="24"/>
        </w:rPr>
        <w:t>hytoplankton</w:t>
      </w:r>
      <w:r w:rsidRPr="008804BB">
        <w:rPr>
          <w:rFonts w:ascii="Cambria" w:hAnsi="Cambria"/>
          <w:sz w:val="24"/>
          <w:szCs w:val="24"/>
        </w:rPr>
        <w:t xml:space="preserve"> and zooplankton</w:t>
      </w:r>
      <w:r w:rsidR="00E26A03">
        <w:rPr>
          <w:rFonts w:ascii="Cambria" w:hAnsi="Cambria"/>
          <w:sz w:val="24"/>
          <w:szCs w:val="24"/>
        </w:rPr>
        <w:t xml:space="preserve"> </w:t>
      </w:r>
      <w:r w:rsidR="001C1185">
        <w:rPr>
          <w:rFonts w:ascii="Cambria" w:hAnsi="Cambria"/>
          <w:sz w:val="24"/>
          <w:szCs w:val="24"/>
        </w:rPr>
        <w:t xml:space="preserve">species identification </w:t>
      </w:r>
      <w:r w:rsidRPr="008804BB">
        <w:rPr>
          <w:rFonts w:ascii="Cambria" w:hAnsi="Cambria"/>
          <w:sz w:val="24"/>
          <w:szCs w:val="24"/>
        </w:rPr>
        <w:t>are also collected at selected sites. Samples are filtered and preserved in the field for subsequent laboratory analysis.</w:t>
      </w:r>
    </w:p>
    <w:p w14:paraId="1E7DF4B7" w14:textId="77777777" w:rsidR="000577AB" w:rsidRPr="008804BB" w:rsidRDefault="000577AB" w:rsidP="000577AB">
      <w:pPr>
        <w:spacing w:after="0" w:line="240" w:lineRule="auto"/>
        <w:rPr>
          <w:rFonts w:ascii="Cambria" w:hAnsi="Cambria"/>
          <w:sz w:val="24"/>
          <w:szCs w:val="24"/>
        </w:rPr>
      </w:pPr>
    </w:p>
    <w:p w14:paraId="424AEF8A" w14:textId="79A8673B" w:rsidR="008804BB" w:rsidRDefault="008804BB" w:rsidP="000577AB">
      <w:pPr>
        <w:spacing w:after="0" w:line="240" w:lineRule="auto"/>
        <w:rPr>
          <w:rFonts w:ascii="Cambria" w:hAnsi="Cambria"/>
          <w:sz w:val="24"/>
          <w:szCs w:val="24"/>
        </w:rPr>
      </w:pPr>
      <w:r w:rsidRPr="008804BB">
        <w:rPr>
          <w:rFonts w:ascii="Cambria" w:hAnsi="Cambria"/>
          <w:sz w:val="24"/>
          <w:szCs w:val="24"/>
        </w:rPr>
        <w:t>Analys</w:t>
      </w:r>
      <w:r w:rsidR="007A77DD">
        <w:rPr>
          <w:rFonts w:ascii="Cambria" w:hAnsi="Cambria"/>
          <w:sz w:val="24"/>
          <w:szCs w:val="24"/>
        </w:rPr>
        <w:t>e</w:t>
      </w:r>
      <w:r w:rsidRPr="008804BB">
        <w:rPr>
          <w:rFonts w:ascii="Cambria" w:hAnsi="Cambria"/>
          <w:sz w:val="24"/>
          <w:szCs w:val="24"/>
        </w:rPr>
        <w:t xml:space="preserve">s for major ion, nutrient, and chlorophyll concentrations are performed by </w:t>
      </w:r>
      <w:r w:rsidR="00766212">
        <w:rPr>
          <w:rFonts w:ascii="Cambria" w:hAnsi="Cambria"/>
          <w:sz w:val="24"/>
          <w:szCs w:val="24"/>
        </w:rPr>
        <w:t>BOR’s</w:t>
      </w:r>
      <w:r w:rsidRPr="008804BB">
        <w:rPr>
          <w:rFonts w:ascii="Cambria" w:hAnsi="Cambria"/>
          <w:sz w:val="24"/>
          <w:szCs w:val="24"/>
        </w:rPr>
        <w:t xml:space="preserve"> Lower Colorado Regional Laboratory in Boulder City, NV. Phytoplankton and zooplankton samples are analyzed under contract by BSA Environmental, Inc. </w:t>
      </w:r>
      <w:proofErr w:type="gramStart"/>
      <w:r w:rsidR="00FA6972">
        <w:rPr>
          <w:rFonts w:ascii="Cambria" w:hAnsi="Cambria"/>
          <w:sz w:val="24"/>
          <w:szCs w:val="24"/>
        </w:rPr>
        <w:t>P</w:t>
      </w:r>
      <w:r w:rsidRPr="008804BB">
        <w:rPr>
          <w:rFonts w:ascii="Cambria" w:hAnsi="Cambria"/>
          <w:sz w:val="24"/>
          <w:szCs w:val="24"/>
        </w:rPr>
        <w:t>rocessing</w:t>
      </w:r>
      <w:proofErr w:type="gramEnd"/>
      <w:r w:rsidRPr="008804BB">
        <w:rPr>
          <w:rFonts w:ascii="Cambria" w:hAnsi="Cambria"/>
          <w:sz w:val="24"/>
          <w:szCs w:val="24"/>
        </w:rPr>
        <w:t xml:space="preserve"> of the Seabird profile data is performed in the office after the field survey. All field and analytical data have historically been entered into </w:t>
      </w:r>
      <w:r w:rsidR="00FA6972">
        <w:rPr>
          <w:rFonts w:ascii="Cambria" w:hAnsi="Cambria"/>
          <w:sz w:val="24"/>
          <w:szCs w:val="24"/>
        </w:rPr>
        <w:t>a</w:t>
      </w:r>
      <w:r w:rsidRPr="008804BB">
        <w:rPr>
          <w:rFonts w:ascii="Cambria" w:hAnsi="Cambria"/>
          <w:sz w:val="24"/>
          <w:szCs w:val="24"/>
        </w:rPr>
        <w:t xml:space="preserve"> database </w:t>
      </w:r>
      <w:r w:rsidR="00FA6972">
        <w:rPr>
          <w:rFonts w:ascii="Cambria" w:hAnsi="Cambria"/>
          <w:sz w:val="24"/>
          <w:szCs w:val="24"/>
        </w:rPr>
        <w:t xml:space="preserve">(referred to as WQDB) </w:t>
      </w:r>
      <w:r w:rsidRPr="008804BB">
        <w:rPr>
          <w:rFonts w:ascii="Cambria" w:hAnsi="Cambria"/>
          <w:sz w:val="24"/>
          <w:szCs w:val="24"/>
        </w:rPr>
        <w:t>for analysis and long-term stora</w:t>
      </w:r>
      <w:r w:rsidR="00FA6972">
        <w:rPr>
          <w:rFonts w:ascii="Cambria" w:hAnsi="Cambria"/>
          <w:sz w:val="24"/>
          <w:szCs w:val="24"/>
        </w:rPr>
        <w:t xml:space="preserve">ge. </w:t>
      </w:r>
      <w:r w:rsidRPr="008804BB">
        <w:rPr>
          <w:rFonts w:ascii="Cambria" w:hAnsi="Cambria"/>
          <w:sz w:val="24"/>
          <w:szCs w:val="24"/>
        </w:rPr>
        <w:t xml:space="preserve">Details of the monitoring program, a description of the WQDB database, and physicochemical data from 1965-2013 are available </w:t>
      </w:r>
      <w:r w:rsidR="00B9580B">
        <w:rPr>
          <w:rFonts w:ascii="Cambria" w:hAnsi="Cambria"/>
          <w:sz w:val="24"/>
          <w:szCs w:val="24"/>
        </w:rPr>
        <w:t xml:space="preserve">in a </w:t>
      </w:r>
      <w:r w:rsidRPr="008804BB">
        <w:rPr>
          <w:rFonts w:ascii="Cambria" w:hAnsi="Cambria"/>
          <w:sz w:val="24"/>
          <w:szCs w:val="24"/>
        </w:rPr>
        <w:t>USGS Data Series report</w:t>
      </w:r>
      <w:r w:rsidR="00E86967">
        <w:rPr>
          <w:rFonts w:ascii="Cambria" w:hAnsi="Cambria"/>
          <w:sz w:val="24"/>
          <w:szCs w:val="24"/>
        </w:rPr>
        <w:t xml:space="preserve"> </w:t>
      </w:r>
      <w:r w:rsidR="00E86967">
        <w:rPr>
          <w:rFonts w:ascii="Cambria" w:hAnsi="Cambria"/>
          <w:sz w:val="24"/>
          <w:szCs w:val="24"/>
        </w:rPr>
        <w:fldChar w:fldCharType="begin"/>
      </w:r>
      <w:r w:rsidR="0055571E">
        <w:rPr>
          <w:rFonts w:ascii="Cambria" w:hAnsi="Cambria"/>
          <w:sz w:val="24"/>
          <w:szCs w:val="24"/>
        </w:rPr>
        <w:instrText xml:space="preserve"> ADDIN EN.CITE &lt;EndNote&gt;&lt;Cite&gt;&lt;Author&gt;Vernieu&lt;/Author&gt;&lt;Year&gt;2015&lt;/Year&gt;&lt;RecNum&gt;4536&lt;/RecNum&gt;&lt;DisplayText&gt;(Vernieu, 2015b)&lt;/DisplayText&gt;&lt;record&gt;&lt;rec-number&gt;4536&lt;/rec-number&gt;&lt;foreign-keys&gt;&lt;key app="EN" db-id="atpv90sz72aw2te2er65eap42p2s0z2fv0v0" timestamp="1384273310"&gt;4536&lt;/key&gt;&lt;/foreign-keys&gt;&lt;ref-type name="Report"&gt;27&lt;/ref-type&gt;&lt;contributors&gt;&lt;authors&gt;&lt;author&gt;Vernieu, William S.&lt;/author&gt;&lt;/authors&gt;&lt;/contributors&gt;&lt;titles&gt;&lt;title&gt;Historical physical and chemical data for water in Lake Powell and from Glen Canyon Dam releases, Utah-Arizona, 1964-2013&lt;/title&gt;&lt;/titles&gt;&lt;pages&gt;23&lt;/pages&gt;&lt;dates&gt;&lt;year&gt;2015&lt;/year&gt;&lt;/dates&gt;&lt;publisher&gt;U.S. Geological Survey Data Series 471&lt;/publisher&gt;&lt;urls&gt;&lt;related-urls&gt;&lt;url&gt;http://dx.doi.org/10.3133/ds471&lt;/url&gt;&lt;/related-urls&gt;&lt;/urls&gt;&lt;/record&gt;&lt;/Cite&gt;&lt;/EndNote&gt;</w:instrText>
      </w:r>
      <w:r w:rsidR="00E86967">
        <w:rPr>
          <w:rFonts w:ascii="Cambria" w:hAnsi="Cambria"/>
          <w:sz w:val="24"/>
          <w:szCs w:val="24"/>
        </w:rPr>
        <w:fldChar w:fldCharType="separate"/>
      </w:r>
      <w:r w:rsidR="00653B16">
        <w:rPr>
          <w:rFonts w:ascii="Cambria" w:hAnsi="Cambria"/>
          <w:noProof/>
          <w:sz w:val="24"/>
          <w:szCs w:val="24"/>
        </w:rPr>
        <w:t>(Vernieu, 2015</w:t>
      </w:r>
      <w:r w:rsidR="0055571E">
        <w:rPr>
          <w:rFonts w:ascii="Cambria" w:hAnsi="Cambria"/>
          <w:noProof/>
          <w:sz w:val="24"/>
          <w:szCs w:val="24"/>
        </w:rPr>
        <w:t>)</w:t>
      </w:r>
      <w:r w:rsidR="00E86967">
        <w:rPr>
          <w:rFonts w:ascii="Cambria" w:hAnsi="Cambria"/>
          <w:sz w:val="24"/>
          <w:szCs w:val="24"/>
        </w:rPr>
        <w:fldChar w:fldCharType="end"/>
      </w:r>
      <w:r w:rsidR="00E86967">
        <w:rPr>
          <w:rFonts w:ascii="Cambria" w:hAnsi="Cambria"/>
          <w:sz w:val="24"/>
          <w:szCs w:val="24"/>
        </w:rPr>
        <w:t>.</w:t>
      </w:r>
    </w:p>
    <w:p w14:paraId="67ABE1FC" w14:textId="77777777" w:rsidR="000577AB" w:rsidRPr="008804BB" w:rsidRDefault="000577AB" w:rsidP="000577AB">
      <w:pPr>
        <w:spacing w:after="0" w:line="240" w:lineRule="auto"/>
        <w:rPr>
          <w:rFonts w:ascii="Cambria" w:hAnsi="Cambria"/>
          <w:sz w:val="24"/>
          <w:szCs w:val="24"/>
        </w:rPr>
      </w:pPr>
    </w:p>
    <w:p w14:paraId="60510170" w14:textId="5F8E815B" w:rsidR="0087388F" w:rsidRPr="008804BB" w:rsidRDefault="008804BB" w:rsidP="005D07F8">
      <w:pPr>
        <w:pStyle w:val="Default"/>
      </w:pPr>
      <w:r w:rsidRPr="008804BB">
        <w:t>Water quality monitoring</w:t>
      </w:r>
      <w:r w:rsidR="00187032" w:rsidRPr="008804BB">
        <w:t xml:space="preserve"> data </w:t>
      </w:r>
      <w:r w:rsidR="00A90446">
        <w:t xml:space="preserve">from Lake Powell </w:t>
      </w:r>
      <w:r w:rsidR="00187032" w:rsidRPr="008804BB">
        <w:t>have</w:t>
      </w:r>
      <w:r w:rsidR="00CD1F6D" w:rsidRPr="008804BB">
        <w:t xml:space="preserve"> been used to develop a CE-QUAL</w:t>
      </w:r>
      <w:r w:rsidR="0060488D" w:rsidRPr="008804BB">
        <w:t>-W2</w:t>
      </w:r>
      <w:r w:rsidR="00CD1F6D" w:rsidRPr="008804BB">
        <w:t xml:space="preserve"> model</w:t>
      </w:r>
      <w:r w:rsidR="005D07F8" w:rsidRPr="008804BB">
        <w:t xml:space="preserve"> </w:t>
      </w:r>
      <w:r w:rsidR="0060488D" w:rsidRPr="008804BB">
        <w:t xml:space="preserve">of </w:t>
      </w:r>
      <w:r w:rsidR="00CD1F6D" w:rsidRPr="008804BB">
        <w:t>water column te</w:t>
      </w:r>
      <w:r w:rsidR="000B7C7F">
        <w:t>mperature, conductivity, total dissolved</w:t>
      </w:r>
      <w:r w:rsidR="00CD1F6D" w:rsidRPr="008804BB">
        <w:t xml:space="preserve"> solids</w:t>
      </w:r>
      <w:r w:rsidR="000B7C7F">
        <w:t xml:space="preserve"> (TDS)</w:t>
      </w:r>
      <w:r w:rsidR="00CD1F6D" w:rsidRPr="008804BB">
        <w:t xml:space="preserve">, and dissolved oxygen </w:t>
      </w:r>
      <w:r w:rsidR="00E86967">
        <w:fldChar w:fldCharType="begin"/>
      </w:r>
      <w:r w:rsidR="00E86967">
        <w:instrText xml:space="preserve"> ADDIN EN.CITE &lt;EndNote&gt;&lt;Cite&gt;&lt;Author&gt;Williams&lt;/Author&gt;&lt;Year&gt;2007&lt;/Year&gt;&lt;RecNum&gt;5874&lt;/RecNum&gt;&lt;DisplayText&gt;(Williams, 2007)&lt;/DisplayText&gt;&lt;record&gt;&lt;rec-number&gt;5874&lt;/rec-number&gt;&lt;foreign-keys&gt;&lt;key app="EN" db-id="atpv90sz72aw2te2er65eap42p2s0z2fv0v0" timestamp="1501187791"&gt;5874&lt;/key&gt;&lt;/foreign-keys&gt;&lt;ref-type name="Thesis"&gt;32&lt;/ref-type&gt;&lt;contributors&gt;&lt;authors&gt;&lt;author&gt;Williams, N.T.&lt;/author&gt;&lt;/authors&gt;&lt;/contributors&gt;&lt;titles&gt;&lt;title&gt;Modeling dissolved oxygen in Lake Powell using CE-QUAL-W2&lt;/title&gt;&lt;secondary-title&gt;Department of Civil and Environmental Engineering&lt;/secondary-title&gt;&lt;/titles&gt;&lt;pages&gt;120 p.&lt;/pages&gt;&lt;volume&gt;M.S. in Science&lt;/volume&gt;&lt;dates&gt;&lt;year&gt;2007&lt;/year&gt;&lt;/dates&gt;&lt;pub-location&gt;Provo, Utah&lt;/pub-location&gt;&lt;publisher&gt;Brigham Young University&lt;/publisher&gt;&lt;urls&gt;&lt;related-urls&gt;&lt;url&gt;https://deercreek.groups.et.byu.net/Papers/Models/W2-MODEL/DO_ModelingPowell_WilliamsThesis.pdf.&lt;/url&gt;&lt;/related-urls&gt;&lt;/urls&gt;&lt;/record&gt;&lt;/Cite&gt;&lt;/EndNote&gt;</w:instrText>
      </w:r>
      <w:r w:rsidR="00E86967">
        <w:fldChar w:fldCharType="separate"/>
      </w:r>
      <w:r w:rsidR="00E86967">
        <w:rPr>
          <w:noProof/>
        </w:rPr>
        <w:t>(Williams, 2007)</w:t>
      </w:r>
      <w:r w:rsidR="00E86967">
        <w:fldChar w:fldCharType="end"/>
      </w:r>
      <w:r w:rsidR="00A51DFE">
        <w:t xml:space="preserve">. </w:t>
      </w:r>
      <w:r w:rsidR="00E86967">
        <w:t>This model</w:t>
      </w:r>
      <w:r w:rsidR="0060488D" w:rsidRPr="008804BB">
        <w:t xml:space="preserve"> is run </w:t>
      </w:r>
      <w:r w:rsidR="00FF239B">
        <w:t xml:space="preserve">in forecasting mode </w:t>
      </w:r>
      <w:r w:rsidR="000B7C7F">
        <w:t xml:space="preserve">monthly </w:t>
      </w:r>
      <w:r w:rsidR="00A51DFE">
        <w:t xml:space="preserve">by the BOR and </w:t>
      </w:r>
      <w:r w:rsidR="000B7C7F">
        <w:t>res</w:t>
      </w:r>
      <w:r w:rsidR="00A51DFE">
        <w:t>ults are reported to the BOR Upper Colorado</w:t>
      </w:r>
      <w:r w:rsidR="000B7C7F">
        <w:t xml:space="preserve"> Region Water Resources group</w:t>
      </w:r>
      <w:r w:rsidR="00FF239B">
        <w:t xml:space="preserve">.  Model results are also shared with the GCDAMP and can be used to inform </w:t>
      </w:r>
      <w:r w:rsidR="00A51DFE">
        <w:t>management decisions</w:t>
      </w:r>
      <w:r w:rsidR="00FF239B">
        <w:t xml:space="preserve">. </w:t>
      </w:r>
      <w:r w:rsidR="0060488D" w:rsidRPr="008804BB">
        <w:t>The water-quality monitoring program has also supported, to varying degrees, a host of work by both GCMRC researche</w:t>
      </w:r>
      <w:r w:rsidR="00A51DFE">
        <w:t xml:space="preserve">rs and independent scientists. </w:t>
      </w:r>
      <w:r w:rsidR="00512468">
        <w:t>Topic areas include, but are not limited to;</w:t>
      </w:r>
      <w:r w:rsidR="0060488D" w:rsidRPr="008804BB">
        <w:t xml:space="preserve"> the role of HFEs in altering downstream water quality </w:t>
      </w:r>
      <w:r w:rsidR="00E86967">
        <w:fldChar w:fldCharType="begin"/>
      </w:r>
      <w:r w:rsidR="00E86967">
        <w:instrText xml:space="preserve"> ADDIN EN.CITE &lt;EndNote&gt;&lt;Cite&gt;&lt;Author&gt;Hueftle&lt;/Author&gt;&lt;Year&gt;2001&lt;/Year&gt;&lt;RecNum&gt;365&lt;/RecNum&gt;&lt;DisplayText&gt;(Hueftle and Stevens, 2001; Vernieu, 2010)&lt;/DisplayText&gt;&lt;record&gt;&lt;rec-number&gt;365&lt;/rec-number&gt;&lt;foreign-keys&gt;&lt;key app="EN" db-id="atpv90sz72aw2te2er65eap42p2s0z2fv0v0" timestamp="0"&gt;365&lt;/key&gt;&lt;/foreign-keys&gt;&lt;ref-type name="Journal Article"&gt;17&lt;/ref-type&gt;&lt;contributors&gt;&lt;authors&gt;&lt;author&gt;Hueftle, Susan J.&lt;/author&gt;&lt;author&gt;Stevens, Lawrence E.&lt;/author&gt;&lt;/authors&gt;&lt;/contributors&gt;&lt;titles&gt;&lt;title&gt;Experimental flood effects on the limnology of Lake Powell reservoir, southwestern USA&lt;/title&gt;&lt;secondary-title&gt;Ecological Applications&lt;/secondary-title&gt;&lt;/titles&gt;&lt;periodical&gt;&lt;full-title&gt;Ecological Applications&lt;/full-title&gt;&lt;abbr-1&gt;Ecol. Appl.&lt;/abbr-1&gt;&lt;/periodical&gt;&lt;pages&gt;644-656&lt;/pages&gt;&lt;volume&gt;11&lt;/volume&gt;&lt;number&gt;3&lt;/number&gt;&lt;dates&gt;&lt;year&gt;2001&lt;/year&gt;&lt;/dates&gt;&lt;urls&gt;&lt;related-urls&gt;&lt;url&gt;http://www.jstor.org/stable/pdfplus/3061107.pdf&lt;/url&gt;&lt;/related-urls&gt;&lt;/urls&gt;&lt;research-notes&gt;http://www.gcmrc.gov/library/reports/Physical/Hydrology/Hueftle2001.pdf&amp;#xD;http://www.esajournals.org/doi/abs/10.1890/1051-0761%282001%29011%5B0644%3AEFEOTL%5D2.0.CO%3B2&lt;/research-notes&gt;&lt;access-date&gt;January 31, 2013&lt;/access-date&gt;&lt;/record&gt;&lt;/Cite&gt;&lt;Cite&gt;&lt;Author&gt;Vernieu&lt;/Author&gt;&lt;Year&gt;2010&lt;/Year&gt;&lt;RecNum&gt;2585&lt;/RecNum&gt;&lt;record&gt;&lt;rec-number&gt;2585&lt;/rec-number&gt;&lt;foreign-keys&gt;&lt;key app="EN" db-id="atpv90sz72aw2te2er65eap42p2s0z2fv0v0" timestamp="0"&gt;2585&lt;/key&gt;&lt;/foreign-keys&gt;&lt;ref-type name="Report"&gt;27&lt;/ref-type&gt;&lt;contributors&gt;&lt;authors&gt;&lt;author&gt;Vernieu, William S.&lt;/author&gt;&lt;/authors&gt;&lt;/contributors&gt;&lt;titles&gt;&lt;title&gt;Effects of the 2008 high-flow experiment on water quality in Lake Powell and Glen Canyon Dam releases, Utah-Arizona&lt;/title&gt;&lt;/titles&gt;&lt;pages&gt;25&lt;/pages&gt;&lt;number&gt;U.S. Geological Survey Open-File Report 2010-1159&lt;/number&gt;&lt;dates&gt;&lt;year&gt;2010&lt;/year&gt;&lt;/dates&gt;&lt;urls&gt;&lt;related-urls&gt;&lt;url&gt;http://pubs.usgs.gov/of/2010/1159/&lt;/url&gt;&lt;/related-urls&gt;&lt;/urls&gt;&lt;research-notes&gt;http://pubs.usgs.gov/of/2010/1159/of2010-1159.pdf&lt;/research-notes&gt;&lt;access-date&gt;September 30, 2010&lt;/access-date&gt;&lt;/record&gt;&lt;/Cite&gt;&lt;/EndNote&gt;</w:instrText>
      </w:r>
      <w:r w:rsidR="00E86967">
        <w:fldChar w:fldCharType="separate"/>
      </w:r>
      <w:r w:rsidR="00E86967">
        <w:rPr>
          <w:noProof/>
        </w:rPr>
        <w:t>(Hueftle and Stevens, 2001; Vernieu, 2010)</w:t>
      </w:r>
      <w:r w:rsidR="00E86967">
        <w:fldChar w:fldCharType="end"/>
      </w:r>
      <w:r w:rsidR="00E86967">
        <w:t xml:space="preserve">, </w:t>
      </w:r>
      <w:r w:rsidR="0060488D" w:rsidRPr="008804BB">
        <w:t xml:space="preserve">the role of storms in changing the clarity of Lake Powell outflows </w:t>
      </w:r>
      <w:r w:rsidR="00E86967">
        <w:fldChar w:fldCharType="begin"/>
      </w:r>
      <w:r w:rsidR="00E86967">
        <w:instrText xml:space="preserve"> ADDIN EN.CITE &lt;EndNote&gt;&lt;Cite&gt;&lt;Author&gt;Wildman&lt;/Author&gt;&lt;Year&gt;2017&lt;/Year&gt;&lt;RecNum&gt;5875&lt;/RecNum&gt;&lt;DisplayText&gt;(Wildman and Vernieu, 2017)&lt;/DisplayText&gt;&lt;record&gt;&lt;rec-number&gt;5875&lt;/rec-number&gt;&lt;foreign-keys&gt;&lt;key app="EN" db-id="atpv90sz72aw2te2er65eap42p2s0z2fv0v0" timestamp="1501188084"&gt;5875&lt;/key&gt;&lt;/foreign-keys&gt;&lt;ref-type name="Journal Article"&gt;17&lt;/ref-type&gt;&lt;contributors&gt;&lt;authors&gt;&lt;author&gt;Wildman, R.A.&lt;/author&gt;&lt;author&gt;Vernieu, William&lt;/author&gt;&lt;/authors&gt;&lt;/contributors&gt;&lt;titles&gt;&lt;title&gt;Turbid releases from Glen Canyon Dam, Arizona, following rainfall-runoff events of September 2013&lt;/title&gt;&lt;secondary-title&gt;Lake and Reservoir Management&lt;/secondary-title&gt;&lt;/titles&gt;&lt;periodical&gt;&lt;full-title&gt;Lake and Reservoir Management&lt;/full-title&gt;&lt;abbr-1&gt;Lake Reserv. Manage.&lt;/abbr-1&gt;&lt;/periodical&gt;&lt;dates&gt;&lt;year&gt;2017&lt;/year&gt;&lt;/dates&gt;&lt;urls&gt;&lt;related-urls&gt;&lt;url&gt;http://dx.doi.org/10.1080/10402381.2017.1293756&lt;/url&gt;&lt;/related-urls&gt;&lt;/urls&gt;&lt;electronic-resource-num&gt;10.1080/10402381.2017.1293756&lt;/electronic-resource-num&gt;&lt;/record&gt;&lt;/Cite&gt;&lt;/EndNote&gt;</w:instrText>
      </w:r>
      <w:r w:rsidR="00E86967">
        <w:fldChar w:fldCharType="separate"/>
      </w:r>
      <w:r w:rsidR="00E86967">
        <w:rPr>
          <w:noProof/>
        </w:rPr>
        <w:t>(Wildman and Vernieu, 2017)</w:t>
      </w:r>
      <w:r w:rsidR="00E86967">
        <w:fldChar w:fldCharType="end"/>
      </w:r>
      <w:r w:rsidR="0055571E">
        <w:t xml:space="preserve">, </w:t>
      </w:r>
      <w:r w:rsidR="0060488D" w:rsidRPr="008804BB">
        <w:t xml:space="preserve">and the potential role of deltaic sediments </w:t>
      </w:r>
      <w:r w:rsidR="00620487" w:rsidRPr="008804BB">
        <w:t>as a source of</w:t>
      </w:r>
      <w:r w:rsidR="0060488D" w:rsidRPr="008804BB">
        <w:t xml:space="preserve"> phospho</w:t>
      </w:r>
      <w:r w:rsidR="00E86967">
        <w:t xml:space="preserve">rus loading to Lake Powell </w:t>
      </w:r>
      <w:r w:rsidR="00E86967">
        <w:fldChar w:fldCharType="begin"/>
      </w:r>
      <w:r w:rsidR="00E86967">
        <w:instrText xml:space="preserve"> ADDIN EN.CITE &lt;EndNote&gt;&lt;Cite&gt;&lt;Author&gt;Wildman&lt;/Author&gt;&lt;Year&gt;2011&lt;/Year&gt;&lt;RecNum&gt;3893&lt;/RecNum&gt;&lt;DisplayText&gt;(Wildman and Hering, 2011)&lt;/DisplayText&gt;&lt;record&gt;&lt;rec-number&gt;3893&lt;/rec-number&gt;&lt;foreign-keys&gt;&lt;key app="EN" db-id="atpv90sz72aw2te2er65eap42p2s0z2fv0v0" timestamp="1337018516"&gt;3893&lt;/key&gt;&lt;/foreign-keys&gt;&lt;ref-type name="Journal Article"&gt;17&lt;/ref-type&gt;&lt;contributors&gt;&lt;authors&gt;&lt;author&gt;Wildman, Richard A., Jr.&lt;/author&gt;&lt;author&gt;Hering, Janet G.&lt;/author&gt;&lt;/authors&gt;&lt;/contributors&gt;&lt;titles&gt;&lt;title&gt;Potential for release of sediment phosphorus to Lake Powell (Utah and Arizona) due to sediment resuspension during low water level&lt;/title&gt;&lt;secondary-title&gt;Lake and Reservoir Management&lt;/secondary-title&gt;&lt;/titles&gt;&lt;periodical&gt;&lt;full-title&gt;Lake and Reservoir Management&lt;/full-title&gt;&lt;abbr-1&gt;Lake Reserv. Manage.&lt;/abbr-1&gt;&lt;/periodical&gt;&lt;pages&gt;365-375&lt;/pages&gt;&lt;volume&gt;27&lt;/volume&gt;&lt;number&gt;4&lt;/number&gt;&lt;dates&gt;&lt;year&gt;2011&lt;/year&gt;&lt;/dates&gt;&lt;accession-num&gt;(Available at http://dx.doi.org/10.1080/07438141.2011.632705.)&lt;/accession-num&gt;&lt;urls&gt;&lt;/urls&gt;&lt;/record&gt;&lt;/Cite&gt;&lt;/EndNote&gt;</w:instrText>
      </w:r>
      <w:r w:rsidR="00E86967">
        <w:fldChar w:fldCharType="separate"/>
      </w:r>
      <w:r w:rsidR="00E86967">
        <w:rPr>
          <w:noProof/>
        </w:rPr>
        <w:t>(Wildman and Hering, 2011)</w:t>
      </w:r>
      <w:r w:rsidR="00E86967">
        <w:fldChar w:fldCharType="end"/>
      </w:r>
      <w:r w:rsidR="00E86967">
        <w:t>.</w:t>
      </w:r>
      <w:r w:rsidR="0060488D" w:rsidRPr="008804BB">
        <w:t xml:space="preserve"> </w:t>
      </w:r>
    </w:p>
    <w:p w14:paraId="6189A893" w14:textId="77777777" w:rsidR="00FF5296" w:rsidRDefault="00FF5296" w:rsidP="005D07F8">
      <w:pPr>
        <w:pStyle w:val="Default"/>
      </w:pPr>
    </w:p>
    <w:p w14:paraId="504D4CEA" w14:textId="3898BC5A" w:rsidR="001325B2" w:rsidRPr="000C1742" w:rsidRDefault="00FB7F51" w:rsidP="005D07F8">
      <w:pPr>
        <w:pStyle w:val="Default"/>
      </w:pPr>
      <w:r>
        <w:lastRenderedPageBreak/>
        <w:t xml:space="preserve">Current work being conducted by GCMRC on </w:t>
      </w:r>
      <w:r w:rsidR="00E40D73">
        <w:t xml:space="preserve">Lake Powell water quality </w:t>
      </w:r>
      <w:r w:rsidR="00EA65D9">
        <w:t>focuses on</w:t>
      </w:r>
      <w:r w:rsidR="002122E2">
        <w:t xml:space="preserve"> analysis of historic data </w:t>
      </w:r>
      <w:r w:rsidR="005D0CB8">
        <w:t>with the eventual goal of constructing</w:t>
      </w:r>
      <w:r w:rsidR="001F508D">
        <w:t xml:space="preserve"> </w:t>
      </w:r>
      <w:r w:rsidR="002122E2">
        <w:t xml:space="preserve">a model of </w:t>
      </w:r>
      <w:r w:rsidR="00FF0831">
        <w:t>outflow soluble reactive phosphorus concentrations</w:t>
      </w:r>
      <w:r w:rsidR="001F508D">
        <w:t xml:space="preserve"> from the dam</w:t>
      </w:r>
      <w:r w:rsidR="00FF0831">
        <w:t>. Historical data analysis will ideally inform</w:t>
      </w:r>
      <w:r w:rsidR="005D07F8">
        <w:t xml:space="preserve"> </w:t>
      </w:r>
      <w:r w:rsidR="00431F1B">
        <w:t>new</w:t>
      </w:r>
      <w:r w:rsidR="002122E2">
        <w:t xml:space="preserve"> work to </w:t>
      </w:r>
      <w:r w:rsidR="00C226A0">
        <w:t>identify factors that control</w:t>
      </w:r>
      <w:r w:rsidR="002122E2">
        <w:t xml:space="preserve"> </w:t>
      </w:r>
      <w:r w:rsidR="00C226A0">
        <w:t>phosphorus cycling in</w:t>
      </w:r>
      <w:r w:rsidR="002122E2">
        <w:t xml:space="preserve"> Lake Powell such as the role of deltaic sediments, inflows, water level, </w:t>
      </w:r>
      <w:r w:rsidR="00790359">
        <w:t xml:space="preserve">wind regime, </w:t>
      </w:r>
      <w:r w:rsidR="002122E2">
        <w:t xml:space="preserve">and quagga mussel establishment.  </w:t>
      </w:r>
      <w:r w:rsidR="006E6308">
        <w:t xml:space="preserve">The </w:t>
      </w:r>
      <w:r w:rsidR="00187032">
        <w:t xml:space="preserve">current </w:t>
      </w:r>
      <w:r w:rsidR="006E6308">
        <w:t>interest in</w:t>
      </w:r>
      <w:r w:rsidR="00E40D73">
        <w:t xml:space="preserve"> Lake Powell</w:t>
      </w:r>
      <w:r w:rsidR="006E6308">
        <w:t xml:space="preserve"> phosphorus dynamics is </w:t>
      </w:r>
      <w:r w:rsidR="00E40D73">
        <w:t xml:space="preserve">driven </w:t>
      </w:r>
      <w:r w:rsidR="006E6308">
        <w:t>larg</w:t>
      </w:r>
      <w:r w:rsidR="00E40D73">
        <w:t xml:space="preserve">ely </w:t>
      </w:r>
      <w:r w:rsidR="006E6308">
        <w:t xml:space="preserve">by evidence that soluble reactive phosphorus availability at the </w:t>
      </w:r>
      <w:r w:rsidR="00431F1B">
        <w:t>GCD</w:t>
      </w:r>
      <w:r w:rsidR="006E6308">
        <w:t xml:space="preserve"> outflow controls rates of primary production</w:t>
      </w:r>
      <w:r w:rsidR="00E40D73">
        <w:t>, aquatic insect availability, and native fish condition</w:t>
      </w:r>
      <w:r w:rsidR="006E6308">
        <w:t xml:space="preserve"> in the Colorado River </w:t>
      </w:r>
      <w:r w:rsidR="00E40D73">
        <w:t xml:space="preserve">downstream of the dam </w:t>
      </w:r>
      <w:r w:rsidR="0055571E">
        <w:fldChar w:fldCharType="begin"/>
      </w:r>
      <w:r w:rsidR="0055571E">
        <w:instrText xml:space="preserve"> ADDIN EN.CITE &lt;EndNote&gt;&lt;Cite&gt;&lt;Author&gt;Yackulic&lt;/Author&gt;&lt;Year&gt;2017&lt;/Year&gt;&lt;RecNum&gt;5865&lt;/RecNum&gt;&lt;DisplayText&gt;(Yackulic, 2017)&lt;/DisplayText&gt;&lt;record&gt;&lt;rec-number&gt;5865&lt;/rec-number&gt;&lt;foreign-keys&gt;&lt;key app="EN" db-id="atpv90sz72aw2te2er65eap42p2s0z2fv0v0" timestamp="1494891391"&gt;5865&lt;/key&gt;&lt;/foreign-keys&gt;&lt;ref-type name="Journal Article"&gt;17&lt;/ref-type&gt;&lt;contributors&gt;&lt;authors&gt;&lt;author&gt;Yackulic, Charles B.&lt;/author&gt;&lt;/authors&gt;&lt;/contributors&gt;&lt;titles&gt;&lt;title&gt;The role of nutrients in Colorado River ecosystem dynamics--Annual reporting meeting presentation for FY16--January 26-27, 2017: Phoenix, Ariz., U.S. Geological Survey, Grand Canyon Monitoring and Research Center, Bureau of Reclamation, Glen Canyon Adaptive Management Program, 24 slides,&lt;/title&gt;&lt;/titles&gt;&lt;dates&gt;&lt;year&gt;2017&lt;/year&gt;&lt;/dates&gt;&lt;urls&gt;&lt;related-urls&gt;&lt;url&gt; https://www.usbr.gov/uc/rm/amp/twg/mtgs/17jan26/AR20_Yackulic.pdf&lt;/url&gt;&lt;/related-urls&gt;&lt;/urls&gt;&lt;/record&gt;&lt;/Cite&gt;&lt;/EndNote&gt;</w:instrText>
      </w:r>
      <w:r w:rsidR="0055571E">
        <w:fldChar w:fldCharType="separate"/>
      </w:r>
      <w:r w:rsidR="0055571E">
        <w:rPr>
          <w:noProof/>
        </w:rPr>
        <w:t>(Yackulic, 2017)</w:t>
      </w:r>
      <w:r w:rsidR="0055571E">
        <w:fldChar w:fldCharType="end"/>
      </w:r>
      <w:r w:rsidR="006E6308">
        <w:t>.</w:t>
      </w:r>
      <w:r w:rsidR="00E40D73">
        <w:t xml:space="preserve"> </w:t>
      </w:r>
      <w:r w:rsidR="00B07A39" w:rsidRPr="000C1742">
        <w:rPr>
          <w:rFonts w:eastAsia="Times New Roman" w:cs="Times New Roman"/>
        </w:rPr>
        <w:t xml:space="preserve">There is also a growing appreciation for the important </w:t>
      </w:r>
      <w:r w:rsidR="00A322CA" w:rsidRPr="000C1742">
        <w:rPr>
          <w:rFonts w:eastAsia="Times New Roman" w:cs="Times New Roman"/>
        </w:rPr>
        <w:t xml:space="preserve">of </w:t>
      </w:r>
      <w:r w:rsidR="00B07A39" w:rsidRPr="000C1742">
        <w:rPr>
          <w:rFonts w:eastAsia="Times New Roman" w:cs="Times New Roman"/>
        </w:rPr>
        <w:t xml:space="preserve">interactions between temperature and food availability in ultimately determining fish responses </w:t>
      </w:r>
      <w:r w:rsidR="0055571E" w:rsidRPr="000C1742">
        <w:rPr>
          <w:rFonts w:eastAsia="Times New Roman" w:cs="Times New Roman"/>
        </w:rPr>
        <w:fldChar w:fldCharType="begin"/>
      </w:r>
      <w:r w:rsidR="0055571E" w:rsidRPr="000C1742">
        <w:rPr>
          <w:rFonts w:eastAsia="Times New Roman" w:cs="Times New Roman"/>
        </w:rPr>
        <w:instrText xml:space="preserve"> ADDIN EN.CITE &lt;EndNote&gt;&lt;Cite&gt;&lt;Author&gt;Dodrill&lt;/Author&gt;&lt;Year&gt;2016&lt;/Year&gt;&lt;RecNum&gt;5713&lt;/RecNum&gt;&lt;DisplayText&gt;(Dodrill and others, 2016)&lt;/DisplayText&gt;&lt;record&gt;&lt;rec-number&gt;5713&lt;/rec-number&gt;&lt;foreign-keys&gt;&lt;key app="EN" db-id="atpv90sz72aw2te2er65eap42p2s0z2fv0v0" timestamp="1455134607"&gt;5713&lt;/key&gt;&lt;/foreign-keys&gt;&lt;ref-type name="Journal Article"&gt;17&lt;/ref-type&gt;&lt;contributors&gt;&lt;authors&gt;&lt;author&gt;Dodrill, Michael J.&lt;/author&gt;&lt;author&gt;Yackulic, Charles B.&lt;/author&gt;&lt;author&gt;Kennedy, Theodore A.&lt;/author&gt;&lt;author&gt;Hayes, John W.&lt;/author&gt;&lt;/authors&gt;&lt;/contributors&gt;&lt;titles&gt;&lt;title&gt;Prey size and availability limits maximum size of rainbow trout in a large tailwater--Insights from a drift-foraging bioenergetics model&lt;/title&gt;&lt;secondary-title&gt;Canadian Journal of Fisheries and Aquatic Sciences&lt;/secondary-title&gt;&lt;/titles&gt;&lt;periodical&gt;&lt;full-title&gt;Canadian Journal of Fisheries and Aquatic Sciences&lt;/full-title&gt;&lt;abbr-1&gt;Can. J. Fish. Aquat. Sci.&lt;/abbr-1&gt;&lt;/periodical&gt;&lt;pages&gt;759-772&lt;/pages&gt;&lt;volume&gt;73&lt;/volume&gt;&lt;number&gt;5&lt;/number&gt;&lt;dates&gt;&lt;year&gt;2016&lt;/year&gt;&lt;/dates&gt;&lt;urls&gt;&lt;related-urls&gt;&lt;url&gt;http://dx.doi.org/10.1139/cjfas-2015-0268&lt;/url&gt;&lt;/related-urls&gt;&lt;/urls&gt;&lt;research-notes&gt;http://www.nrcresearchpress.com/doi/pdf/10.1139/cjfas-2015-0268?src=recsys&lt;/research-notes&gt;&lt;/record&gt;&lt;/Cite&gt;&lt;/EndNote&gt;</w:instrText>
      </w:r>
      <w:r w:rsidR="0055571E" w:rsidRPr="000C1742">
        <w:rPr>
          <w:rFonts w:eastAsia="Times New Roman" w:cs="Times New Roman"/>
        </w:rPr>
        <w:fldChar w:fldCharType="separate"/>
      </w:r>
      <w:r w:rsidR="0055571E" w:rsidRPr="000C1742">
        <w:rPr>
          <w:rFonts w:eastAsia="Times New Roman" w:cs="Times New Roman"/>
          <w:noProof/>
        </w:rPr>
        <w:t>(Dodrill and others, 2016)</w:t>
      </w:r>
      <w:r w:rsidR="0055571E" w:rsidRPr="000C1742">
        <w:rPr>
          <w:rFonts w:eastAsia="Times New Roman" w:cs="Times New Roman"/>
        </w:rPr>
        <w:fldChar w:fldCharType="end"/>
      </w:r>
      <w:r w:rsidR="000577AB">
        <w:rPr>
          <w:rFonts w:eastAsia="Times New Roman" w:cs="Times New Roman"/>
          <w:noProof/>
        </w:rPr>
        <w:t>. This makes</w:t>
      </w:r>
      <w:r w:rsidR="00B07A39" w:rsidRPr="000C1742">
        <w:rPr>
          <w:rFonts w:eastAsia="Times New Roman" w:cs="Times New Roman"/>
          <w:noProof/>
        </w:rPr>
        <w:t xml:space="preserve"> temperature predictions from the Lake Powell outflow </w:t>
      </w:r>
      <w:r w:rsidR="000577AB">
        <w:rPr>
          <w:rFonts w:eastAsia="Times New Roman" w:cs="Times New Roman"/>
          <w:noProof/>
        </w:rPr>
        <w:t>also</w:t>
      </w:r>
      <w:r w:rsidR="00B07A39" w:rsidRPr="000C1742">
        <w:rPr>
          <w:rFonts w:eastAsia="Times New Roman" w:cs="Times New Roman"/>
          <w:noProof/>
        </w:rPr>
        <w:t xml:space="preserve"> relevant to </w:t>
      </w:r>
      <w:r w:rsidR="000577AB" w:rsidRPr="000C1742">
        <w:rPr>
          <w:rFonts w:eastAsia="Times New Roman" w:cs="Times New Roman"/>
          <w:noProof/>
        </w:rPr>
        <w:t xml:space="preserve">downstream work </w:t>
      </w:r>
      <w:r w:rsidR="000577AB">
        <w:rPr>
          <w:rFonts w:eastAsia="Times New Roman" w:cs="Times New Roman"/>
          <w:noProof/>
        </w:rPr>
        <w:t xml:space="preserve">on fish ecology conducted by </w:t>
      </w:r>
      <w:r w:rsidR="00B07A39" w:rsidRPr="000C1742">
        <w:rPr>
          <w:rFonts w:eastAsia="Times New Roman" w:cs="Times New Roman"/>
          <w:noProof/>
        </w:rPr>
        <w:t>GCMRC</w:t>
      </w:r>
      <w:r w:rsidR="00B07A39" w:rsidRPr="000C1742">
        <w:rPr>
          <w:rFonts w:eastAsia="Times New Roman" w:cs="Times New Roman"/>
        </w:rPr>
        <w:t>.</w:t>
      </w:r>
    </w:p>
    <w:p w14:paraId="69DBE77A" w14:textId="77777777" w:rsidR="001325B2" w:rsidRDefault="001325B2" w:rsidP="000577AB">
      <w:pPr>
        <w:pStyle w:val="Default"/>
      </w:pPr>
    </w:p>
    <w:p w14:paraId="3852AAED" w14:textId="7590A146" w:rsidR="00361763" w:rsidRPr="00D4333F" w:rsidRDefault="00D4333F" w:rsidP="00D4333F">
      <w:pPr>
        <w:shd w:val="clear" w:color="auto" w:fill="FFFFFF"/>
        <w:spacing w:after="0" w:line="240" w:lineRule="auto"/>
        <w:rPr>
          <w:rFonts w:ascii="Cambria" w:eastAsia="Times New Roman" w:hAnsi="Cambria" w:cs="Arial"/>
          <w:color w:val="222222"/>
          <w:sz w:val="24"/>
          <w:szCs w:val="24"/>
        </w:rPr>
      </w:pPr>
      <w:r w:rsidRPr="00D4333F">
        <w:rPr>
          <w:rFonts w:ascii="Cambria" w:eastAsia="Times New Roman" w:hAnsi="Cambria" w:cs="Arial"/>
          <w:color w:val="222222"/>
          <w:sz w:val="24"/>
          <w:szCs w:val="24"/>
        </w:rPr>
        <w:t>F</w:t>
      </w:r>
      <w:r w:rsidR="00361763" w:rsidRPr="00D4333F">
        <w:rPr>
          <w:rFonts w:ascii="Cambria" w:hAnsi="Cambria"/>
          <w:sz w:val="24"/>
          <w:szCs w:val="24"/>
        </w:rPr>
        <w:t xml:space="preserve">inally, </w:t>
      </w:r>
      <w:r w:rsidRPr="00D4333F">
        <w:rPr>
          <w:rFonts w:ascii="Cambria" w:hAnsi="Cambria"/>
          <w:sz w:val="24"/>
          <w:szCs w:val="24"/>
        </w:rPr>
        <w:t xml:space="preserve">there has been some effort to characterize contaminants in Lake Powell. </w:t>
      </w:r>
      <w:r>
        <w:rPr>
          <w:rFonts w:ascii="Cambria" w:hAnsi="Cambria"/>
          <w:sz w:val="24"/>
          <w:szCs w:val="24"/>
        </w:rPr>
        <w:t xml:space="preserve">This </w:t>
      </w:r>
      <w:r w:rsidR="00361763" w:rsidRPr="00D4333F">
        <w:rPr>
          <w:rFonts w:ascii="Cambria" w:hAnsi="Cambria"/>
          <w:sz w:val="24"/>
          <w:szCs w:val="24"/>
        </w:rPr>
        <w:t xml:space="preserve">work has focused on hydrocarbons, mercury, and selenium. A survey of polycyclic aromatic hydrocarbons in Lake Powell from 2010-2011 revealed dissolved concentrations of phenol &gt;5 µg/L </w:t>
      </w:r>
      <w:r w:rsidR="00361763" w:rsidRPr="00D4333F">
        <w:rPr>
          <w:rFonts w:ascii="Cambria" w:hAnsi="Cambria"/>
          <w:sz w:val="24"/>
          <w:szCs w:val="24"/>
        </w:rPr>
        <w:fldChar w:fldCharType="begin"/>
      </w:r>
      <w:r w:rsidR="00361763" w:rsidRPr="00D4333F">
        <w:rPr>
          <w:rFonts w:ascii="Cambria" w:hAnsi="Cambria"/>
          <w:sz w:val="24"/>
          <w:szCs w:val="24"/>
        </w:rPr>
        <w:instrText xml:space="preserve"> ADDIN EN.CITE &lt;EndNote&gt;&lt;Cite&gt;&lt;Author&gt;Schnonauer&lt;/Author&gt;&lt;Year&gt;2014&lt;/Year&gt;&lt;RecNum&gt;5880&lt;/RecNum&gt;&lt;DisplayText&gt;(Schnonauer and others, 2014)&lt;/DisplayText&gt;&lt;record&gt;&lt;rec-number&gt;5880&lt;/rec-number&gt;&lt;foreign-keys&gt;&lt;key app="EN" db-id="atpv90sz72aw2te2er65eap42p2s0z2fv0v0" timestamp="1501189334"&gt;5880&lt;/key&gt;&lt;/foreign-keys&gt;&lt;ref-type name="Report"&gt;27&lt;/ref-type&gt;&lt;contributors&gt;&lt;authors&gt;&lt;author&gt;Schnonauer, K.T.&lt;/author&gt;&lt;author&gt;Hart, R.J.&lt;/author&gt;&lt;author&gt;Antweiler, Ronald C.&lt;/author&gt;&lt;/authors&gt;&lt;/contributors&gt;&lt;titles&gt;&lt;title&gt;The presence and distribution of polycyclic aromatic hydrocarbons and inorganic elements in water and lakebed materials and the potential for bioconcentration in biota at established sampling sites on Lake Powell, utah and Arizona&lt;/title&gt;&lt;secondary-title&gt;U.S. Geological Survey Open-File Report 2013-1299&lt;/secondary-title&gt;&lt;/titles&gt;&lt;pages&gt;28 p.&lt;/pages&gt;&lt;dates&gt;&lt;year&gt;2014&lt;/year&gt;&lt;/dates&gt;&lt;urls&gt;&lt;related-urls&gt;&lt;url&gt;https://pubs.usgs.gov/sir/2012/5080/&lt;/url&gt;&lt;/related-urls&gt;&lt;/urls&gt;&lt;/record&gt;&lt;/Cite&gt;&lt;/EndNote&gt;</w:instrText>
      </w:r>
      <w:r w:rsidR="00361763" w:rsidRPr="00D4333F">
        <w:rPr>
          <w:rFonts w:ascii="Cambria" w:hAnsi="Cambria"/>
          <w:sz w:val="24"/>
          <w:szCs w:val="24"/>
        </w:rPr>
        <w:fldChar w:fldCharType="separate"/>
      </w:r>
      <w:r w:rsidR="00361763" w:rsidRPr="00D4333F">
        <w:rPr>
          <w:rFonts w:ascii="Cambria" w:hAnsi="Cambria"/>
          <w:noProof/>
          <w:sz w:val="24"/>
          <w:szCs w:val="24"/>
        </w:rPr>
        <w:t>(Schnonauer and others, 2014)</w:t>
      </w:r>
      <w:r w:rsidR="00361763" w:rsidRPr="00D4333F">
        <w:rPr>
          <w:rFonts w:ascii="Cambria" w:hAnsi="Cambria"/>
          <w:sz w:val="24"/>
          <w:szCs w:val="24"/>
        </w:rPr>
        <w:fldChar w:fldCharType="end"/>
      </w:r>
      <w:r w:rsidR="00361763" w:rsidRPr="00D4333F">
        <w:rPr>
          <w:rFonts w:ascii="Cambria" w:hAnsi="Cambria"/>
          <w:sz w:val="24"/>
          <w:szCs w:val="24"/>
        </w:rPr>
        <w:t>.  Phenol is an EPA primary pollutant but the concentrations documented in Lake Powell are still well below aquatic life criteria (600 µg/L as a 24 hour average) and human health criteria (3.4 mg/L</w:t>
      </w:r>
      <w:r w:rsidR="00BC4875">
        <w:rPr>
          <w:rFonts w:ascii="Cambria" w:hAnsi="Cambria"/>
          <w:sz w:val="24"/>
          <w:szCs w:val="24"/>
        </w:rPr>
        <w:t xml:space="preserve">, </w:t>
      </w:r>
      <w:r w:rsidR="00BC4875">
        <w:rPr>
          <w:rFonts w:ascii="Cambria" w:hAnsi="Cambria"/>
          <w:sz w:val="24"/>
          <w:szCs w:val="24"/>
        </w:rPr>
        <w:fldChar w:fldCharType="begin"/>
      </w:r>
      <w:r w:rsidR="00BC4875">
        <w:rPr>
          <w:rFonts w:ascii="Cambria" w:hAnsi="Cambria"/>
          <w:sz w:val="24"/>
          <w:szCs w:val="24"/>
        </w:rPr>
        <w:instrText xml:space="preserve"> ADDIN EN.CITE &lt;EndNote&gt;&lt;Cite&gt;&lt;Author&gt;U.S. Environmental Protection Agency&lt;/Author&gt;&lt;Year&gt;1978&lt;/Year&gt;&lt;RecNum&gt;5884&lt;/RecNum&gt;&lt;DisplayText&gt;(U.S. Environmental Protection Agency, 1978)&lt;/DisplayText&gt;&lt;record&gt;&lt;rec-number&gt;5884&lt;/rec-number&gt;&lt;foreign-keys&gt;&lt;key app="EN" db-id="atpv90sz72aw2te2er65eap42p2s0z2fv0v0" timestamp="1503594960"&gt;5884&lt;/key&gt;&lt;/foreign-keys&gt;&lt;ref-type name="Report"&gt;27&lt;/ref-type&gt;&lt;contributors&gt;&lt;authors&gt;&lt;author&gt;U.S. Environmental Protection Agency,&lt;/author&gt;&lt;/authors&gt;&lt;/contributors&gt;&lt;titles&gt;&lt;title&gt;Phenol--Ambient water quality criteria&lt;/title&gt;&lt;/titles&gt;&lt;pages&gt;88&lt;/pages&gt;&lt;number&gt;National Service Center for Environmental Publications, GPO report 943-114&lt;/number&gt;&lt;dates&gt;&lt;year&gt;1978&lt;/year&gt;&lt;/dates&gt;&lt;pub-location&gt;Washington, D.C.&lt;/pub-location&gt;&lt;publisher&gt;Criteria and Standards Division, Office of Water Planning and Standards, U.S. EPA&lt;/publisher&gt;&lt;urls&gt;&lt;/urls&gt;&lt;research-notes&gt;https://nepis.epa.gov/Exe/ZyNET.exe/9100H4VJ.TXT?ZyActionD=ZyDocument&amp;amp;Client=EPA&amp;amp;Index=1976+Thru+1980&amp;amp;Docs=&amp;amp;Query=&amp;amp;Time=&amp;amp;EndTime=&amp;amp;SearchMethod=1&amp;amp;TocRestrict=n&amp;amp;Toc=&amp;amp;TocEntry=&amp;amp;QField=&amp;amp;QFieldYear=&amp;amp;QFieldMonth=&amp;amp;QFieldDay=&amp;amp;IntQFieldOp=0&amp;amp;ExtQFieldOp=0&amp;amp;XmlQuery=&amp;amp;File=D%3A%5Czyfiles%5CIndex%20Data%5C76thru80%5CTxt%5C00000015%5C9100H4VJ.txt&amp;amp;User=ANONYMOUS&amp;amp;Password=anonymous&amp;amp;SortMethod=h%7C-&amp;amp;MaximumDocuments=1&amp;amp;FuzzyDegree=0&amp;amp;ImageQuality=r75g8/r75g8/x150y150g16/i425&amp;amp;Display=hpfr&amp;amp;DefSeekPage=x&amp;amp;SearchBack=ZyActionL&amp;amp;Back=ZyActionS&amp;amp;BackDesc=Results%20page&amp;amp;MaximumPages=1&amp;amp;ZyEntry=1&amp;amp;SeekPage=x&amp;amp;ZyPURL&lt;/research-notes&gt;&lt;/record&gt;&lt;/Cite&gt;&lt;/EndNote&gt;</w:instrText>
      </w:r>
      <w:r w:rsidR="00BC4875">
        <w:rPr>
          <w:rFonts w:ascii="Cambria" w:hAnsi="Cambria"/>
          <w:sz w:val="24"/>
          <w:szCs w:val="24"/>
        </w:rPr>
        <w:fldChar w:fldCharType="separate"/>
      </w:r>
      <w:r w:rsidR="00BC4875">
        <w:rPr>
          <w:rFonts w:ascii="Cambria" w:hAnsi="Cambria"/>
          <w:noProof/>
          <w:sz w:val="24"/>
          <w:szCs w:val="24"/>
        </w:rPr>
        <w:t>(U.S. Environmental Protection Agency, 1978)</w:t>
      </w:r>
      <w:r w:rsidR="00BC4875">
        <w:rPr>
          <w:rFonts w:ascii="Cambria" w:hAnsi="Cambria"/>
          <w:sz w:val="24"/>
          <w:szCs w:val="24"/>
        </w:rPr>
        <w:fldChar w:fldCharType="end"/>
      </w:r>
      <w:r w:rsidR="005D48D7">
        <w:rPr>
          <w:rFonts w:ascii="Cambria" w:hAnsi="Cambria"/>
          <w:sz w:val="24"/>
          <w:szCs w:val="24"/>
        </w:rPr>
        <w:t xml:space="preserve">. </w:t>
      </w:r>
      <w:r w:rsidR="00361763" w:rsidRPr="00D4333F">
        <w:rPr>
          <w:rFonts w:ascii="Cambria" w:hAnsi="Cambria"/>
          <w:sz w:val="24"/>
          <w:szCs w:val="24"/>
        </w:rPr>
        <w:t xml:space="preserve">Mercury and selenium were also sampled in organic matter, invertebrates, and fish in the Colorado River and concentrations of these contaminants were found to be relatively high compared to other large rivers </w:t>
      </w:r>
      <w:r w:rsidR="00361763" w:rsidRPr="00D4333F">
        <w:rPr>
          <w:rFonts w:ascii="Cambria" w:hAnsi="Cambria"/>
          <w:sz w:val="24"/>
          <w:szCs w:val="24"/>
        </w:rPr>
        <w:fldChar w:fldCharType="begin">
          <w:fldData xml:space="preserve">PEVuZE5vdGU+PENpdGU+PEF1dGhvcj5XYWx0ZXJzPC9BdXRob3I+PFllYXI+MjAxNTwvWWVhcj48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</w:fldData>
        </w:fldChar>
      </w:r>
      <w:r w:rsidR="00361763" w:rsidRPr="00D4333F">
        <w:rPr>
          <w:rFonts w:ascii="Cambria" w:hAnsi="Cambria"/>
          <w:sz w:val="24"/>
          <w:szCs w:val="24"/>
        </w:rPr>
        <w:instrText xml:space="preserve"> ADDIN EN.CITE </w:instrText>
      </w:r>
      <w:r w:rsidR="00361763" w:rsidRPr="00D4333F">
        <w:rPr>
          <w:rFonts w:ascii="Cambria" w:hAnsi="Cambria"/>
          <w:sz w:val="24"/>
          <w:szCs w:val="24"/>
        </w:rPr>
        <w:fldChar w:fldCharType="begin">
          <w:fldData xml:space="preserve">PEVuZE5vdGU+PENpdGU+PEF1dGhvcj5XYWx0ZXJzPC9BdXRob3I+PFllYXI+MjAxNTwvWWVhcj48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</w:fldData>
        </w:fldChar>
      </w:r>
      <w:r w:rsidR="00361763" w:rsidRPr="00D4333F">
        <w:rPr>
          <w:rFonts w:ascii="Cambria" w:hAnsi="Cambria"/>
          <w:sz w:val="24"/>
          <w:szCs w:val="24"/>
        </w:rPr>
        <w:instrText xml:space="preserve"> ADDIN EN.CITE.DATA </w:instrText>
      </w:r>
      <w:r w:rsidR="00361763" w:rsidRPr="00D4333F">
        <w:rPr>
          <w:rFonts w:ascii="Cambria" w:hAnsi="Cambria"/>
          <w:sz w:val="24"/>
          <w:szCs w:val="24"/>
        </w:rPr>
      </w:r>
      <w:r w:rsidR="00361763" w:rsidRPr="00D4333F">
        <w:rPr>
          <w:rFonts w:ascii="Cambria" w:hAnsi="Cambria"/>
          <w:sz w:val="24"/>
          <w:szCs w:val="24"/>
        </w:rPr>
        <w:fldChar w:fldCharType="end"/>
      </w:r>
      <w:r w:rsidR="00361763" w:rsidRPr="00D4333F">
        <w:rPr>
          <w:rFonts w:ascii="Cambria" w:hAnsi="Cambria"/>
          <w:sz w:val="24"/>
          <w:szCs w:val="24"/>
        </w:rPr>
      </w:r>
      <w:r w:rsidR="00361763" w:rsidRPr="00D4333F">
        <w:rPr>
          <w:rFonts w:ascii="Cambria" w:hAnsi="Cambria"/>
          <w:sz w:val="24"/>
          <w:szCs w:val="24"/>
        </w:rPr>
        <w:fldChar w:fldCharType="separate"/>
      </w:r>
      <w:r w:rsidR="00361763" w:rsidRPr="00D4333F">
        <w:rPr>
          <w:rFonts w:ascii="Cambria" w:hAnsi="Cambria"/>
          <w:noProof/>
          <w:sz w:val="24"/>
          <w:szCs w:val="24"/>
        </w:rPr>
        <w:t>(Eagles-Smith and others, 2014; Walters and others, 2015)</w:t>
      </w:r>
      <w:r w:rsidR="00361763" w:rsidRPr="00D4333F">
        <w:rPr>
          <w:rFonts w:ascii="Cambria" w:hAnsi="Cambria"/>
          <w:sz w:val="24"/>
          <w:szCs w:val="24"/>
        </w:rPr>
        <w:fldChar w:fldCharType="end"/>
      </w:r>
      <w:r w:rsidR="00361763" w:rsidRPr="00D4333F">
        <w:rPr>
          <w:rFonts w:ascii="Cambria" w:hAnsi="Cambria"/>
          <w:sz w:val="24"/>
          <w:szCs w:val="24"/>
        </w:rPr>
        <w:t xml:space="preserve">. These contaminants can be toxic to fish and wildlife, appear to </w:t>
      </w:r>
      <w:proofErr w:type="spellStart"/>
      <w:r w:rsidR="00361763" w:rsidRPr="00D4333F">
        <w:rPr>
          <w:rFonts w:ascii="Cambria" w:hAnsi="Cambria"/>
          <w:sz w:val="24"/>
          <w:szCs w:val="24"/>
        </w:rPr>
        <w:t>biomagnify</w:t>
      </w:r>
      <w:proofErr w:type="spellEnd"/>
      <w:r w:rsidR="00361763" w:rsidRPr="00D4333F">
        <w:rPr>
          <w:rFonts w:ascii="Cambria" w:hAnsi="Cambria"/>
          <w:sz w:val="24"/>
          <w:szCs w:val="24"/>
        </w:rPr>
        <w:t xml:space="preserve"> through the food web, and likely have sources far removed from the observed sinks.  </w:t>
      </w:r>
      <w:r w:rsidR="00B80B4B">
        <w:rPr>
          <w:rFonts w:ascii="Cambria" w:hAnsi="Cambria"/>
          <w:sz w:val="24"/>
          <w:szCs w:val="24"/>
        </w:rPr>
        <w:t xml:space="preserve">Utah and Arizona have issued a mercury consumption advisory for </w:t>
      </w:r>
      <w:r w:rsidR="005D48D7">
        <w:rPr>
          <w:rFonts w:ascii="Cambria" w:hAnsi="Cambria"/>
          <w:sz w:val="24"/>
          <w:szCs w:val="24"/>
        </w:rPr>
        <w:t>Striped</w:t>
      </w:r>
      <w:r w:rsidR="00B80B4B">
        <w:rPr>
          <w:rFonts w:ascii="Cambria" w:hAnsi="Cambria"/>
          <w:sz w:val="24"/>
          <w:szCs w:val="24"/>
        </w:rPr>
        <w:t xml:space="preserve"> </w:t>
      </w:r>
      <w:r w:rsidR="005D48D7">
        <w:rPr>
          <w:rFonts w:ascii="Cambria" w:hAnsi="Cambria"/>
          <w:sz w:val="24"/>
          <w:szCs w:val="24"/>
        </w:rPr>
        <w:t>B</w:t>
      </w:r>
      <w:r w:rsidR="00B80B4B">
        <w:rPr>
          <w:rFonts w:ascii="Cambria" w:hAnsi="Cambria"/>
          <w:sz w:val="24"/>
          <w:szCs w:val="24"/>
        </w:rPr>
        <w:t>ass (</w:t>
      </w:r>
      <w:proofErr w:type="spellStart"/>
      <w:r w:rsidR="00B80B4B" w:rsidRPr="005D48D7">
        <w:rPr>
          <w:rFonts w:ascii="Cambria" w:hAnsi="Cambria" w:cs="Arial"/>
          <w:i/>
          <w:iCs/>
          <w:color w:val="222222"/>
          <w:sz w:val="24"/>
          <w:szCs w:val="21"/>
          <w:shd w:val="clear" w:color="auto" w:fill="FFFFFF"/>
        </w:rPr>
        <w:t>Morone</w:t>
      </w:r>
      <w:proofErr w:type="spellEnd"/>
      <w:r w:rsidR="00B80B4B" w:rsidRPr="005D48D7">
        <w:rPr>
          <w:rFonts w:ascii="Cambria" w:hAnsi="Cambria" w:cs="Arial"/>
          <w:i/>
          <w:iCs/>
          <w:color w:val="222222"/>
          <w:sz w:val="24"/>
          <w:szCs w:val="21"/>
          <w:shd w:val="clear" w:color="auto" w:fill="FFFFFF"/>
        </w:rPr>
        <w:t xml:space="preserve"> </w:t>
      </w:r>
      <w:proofErr w:type="spellStart"/>
      <w:r w:rsidR="00B80B4B" w:rsidRPr="005D48D7">
        <w:rPr>
          <w:rFonts w:ascii="Cambria" w:hAnsi="Cambria" w:cs="Arial"/>
          <w:i/>
          <w:iCs/>
          <w:color w:val="222222"/>
          <w:sz w:val="24"/>
          <w:szCs w:val="21"/>
          <w:shd w:val="clear" w:color="auto" w:fill="FFFFFF"/>
        </w:rPr>
        <w:t>saxatilis</w:t>
      </w:r>
      <w:proofErr w:type="spellEnd"/>
      <w:r w:rsidR="00B80B4B">
        <w:rPr>
          <w:rFonts w:ascii="Cambria" w:hAnsi="Cambria"/>
          <w:sz w:val="24"/>
          <w:szCs w:val="24"/>
        </w:rPr>
        <w:t>) in Lake Powell downstream of Dangling Rope Marina.</w:t>
      </w:r>
    </w:p>
    <w:p w14:paraId="7BB5D33B" w14:textId="77777777" w:rsidR="00361763" w:rsidRDefault="00361763" w:rsidP="005D07F8">
      <w:pPr>
        <w:pStyle w:val="Default"/>
      </w:pPr>
    </w:p>
    <w:p w14:paraId="4619C7D9" w14:textId="77777777" w:rsidR="005A3F0A" w:rsidRDefault="005A3F0A" w:rsidP="008804BB">
      <w:pPr>
        <w:pStyle w:val="Default"/>
        <w:rPr>
          <w:b/>
          <w:color w:val="2E74B5" w:themeColor="accent1" w:themeShade="BF"/>
        </w:rPr>
      </w:pPr>
    </w:p>
    <w:p w14:paraId="004F529D" w14:textId="6614BA14" w:rsidR="008804BB" w:rsidRDefault="005A3F0A" w:rsidP="008804BB">
      <w:pPr>
        <w:pStyle w:val="Default"/>
        <w:rPr>
          <w:b/>
        </w:rPr>
      </w:pPr>
      <w:r>
        <w:rPr>
          <w:b/>
          <w:color w:val="2E74B5" w:themeColor="accent1" w:themeShade="BF"/>
        </w:rPr>
        <w:t>Purpose</w:t>
      </w:r>
      <w:r w:rsidRPr="00FC7166">
        <w:rPr>
          <w:b/>
          <w:color w:val="2E74B5" w:themeColor="accent1" w:themeShade="BF"/>
        </w:rPr>
        <w:t xml:space="preserve"> </w:t>
      </w:r>
      <w:r>
        <w:rPr>
          <w:b/>
          <w:color w:val="2E74B5" w:themeColor="accent1" w:themeShade="BF"/>
        </w:rPr>
        <w:t xml:space="preserve">of </w:t>
      </w:r>
      <w:r w:rsidR="008804BB" w:rsidRPr="00FC7166">
        <w:rPr>
          <w:b/>
          <w:color w:val="2E74B5" w:themeColor="accent1" w:themeShade="BF"/>
        </w:rPr>
        <w:t xml:space="preserve">Water-Quality Program </w:t>
      </w:r>
      <w:r w:rsidR="008804BB">
        <w:rPr>
          <w:b/>
          <w:color w:val="2E74B5" w:themeColor="accent1" w:themeShade="BF"/>
        </w:rPr>
        <w:t xml:space="preserve">Review </w:t>
      </w:r>
    </w:p>
    <w:p w14:paraId="1414E2D9" w14:textId="77777777" w:rsidR="008804BB" w:rsidRDefault="008804BB" w:rsidP="00B651A0">
      <w:pPr>
        <w:pStyle w:val="Default"/>
      </w:pPr>
    </w:p>
    <w:p w14:paraId="0EB85352" w14:textId="77777777" w:rsidR="00B60BD4" w:rsidRDefault="005A3F0A" w:rsidP="008804BB">
      <w:pPr>
        <w:pStyle w:val="Default"/>
      </w:pPr>
      <w:r>
        <w:t xml:space="preserve">The purpose of this water-quality review is to satisfy requirements under the GCDAMP that the </w:t>
      </w:r>
      <w:r w:rsidR="00764F61">
        <w:t xml:space="preserve">science work of the GCMRC receive periodic independent review. </w:t>
      </w:r>
      <w:r w:rsidR="003E5278">
        <w:t>Some i</w:t>
      </w:r>
      <w:r w:rsidR="008804BB" w:rsidRPr="00E67B3B">
        <w:t>mportant questions</w:t>
      </w:r>
      <w:r w:rsidR="003E5278">
        <w:t xml:space="preserve"> that should be addressed by</w:t>
      </w:r>
      <w:r w:rsidR="008804BB">
        <w:t xml:space="preserve"> th</w:t>
      </w:r>
      <w:r w:rsidR="003E5278">
        <w:t>is</w:t>
      </w:r>
      <w:r w:rsidR="008804BB">
        <w:t xml:space="preserve"> w</w:t>
      </w:r>
      <w:r w:rsidR="003E5278">
        <w:t>ater-</w:t>
      </w:r>
      <w:r w:rsidR="00DB7F3D">
        <w:t xml:space="preserve">quality </w:t>
      </w:r>
      <w:r w:rsidR="003E5278">
        <w:t>review i</w:t>
      </w:r>
      <w:r w:rsidR="00DB7F3D">
        <w:t>nclude: 1</w:t>
      </w:r>
      <w:r w:rsidR="008804BB">
        <w:t xml:space="preserve">) what is the status of water quality </w:t>
      </w:r>
      <w:r w:rsidR="00DB7F3D">
        <w:t xml:space="preserve">in Lake Powell and the Colorado River downstream of the GCD </w:t>
      </w:r>
      <w:r w:rsidR="008804BB">
        <w:t>an</w:t>
      </w:r>
      <w:r w:rsidR="00DB7F3D">
        <w:t>d how does it vary over time, 2</w:t>
      </w:r>
      <w:r w:rsidR="008804BB">
        <w:t>) how might water qual</w:t>
      </w:r>
      <w:r w:rsidR="00DB7F3D">
        <w:t>ity in Lake Powell and the Colorado River downstream of the GCD change in the future, and 3</w:t>
      </w:r>
      <w:r w:rsidR="008804BB">
        <w:t xml:space="preserve">) how might management </w:t>
      </w:r>
      <w:r w:rsidR="00DB7F3D">
        <w:t xml:space="preserve">of the GCD </w:t>
      </w:r>
      <w:r w:rsidR="008804BB">
        <w:t xml:space="preserve">affect water quality </w:t>
      </w:r>
      <w:r w:rsidR="00F91303" w:rsidRPr="00F91303">
        <w:t xml:space="preserve">in Lake Powell and the Colorado River downstream of the GCD </w:t>
      </w:r>
      <w:r w:rsidR="008804BB">
        <w:t>both now and in the future.</w:t>
      </w:r>
      <w:r w:rsidR="00DB7F3D">
        <w:t xml:space="preserve"> </w:t>
      </w:r>
      <w:r w:rsidR="008804BB">
        <w:t xml:space="preserve">The </w:t>
      </w:r>
      <w:r w:rsidR="00F91303">
        <w:t>GCDAMP</w:t>
      </w:r>
      <w:r w:rsidR="008804BB">
        <w:t xml:space="preserve"> has historically been focused on these questions as they pertain to</w:t>
      </w:r>
      <w:r w:rsidR="00BC4875">
        <w:t xml:space="preserve"> </w:t>
      </w:r>
      <w:r w:rsidR="004D2058">
        <w:t xml:space="preserve">water in </w:t>
      </w:r>
      <w:r w:rsidR="00BC4875">
        <w:t xml:space="preserve">the </w:t>
      </w:r>
      <w:r w:rsidR="00F91303">
        <w:t xml:space="preserve">GCD forebay and outflow from the reservoir. </w:t>
      </w:r>
      <w:r w:rsidR="00BC4875">
        <w:t xml:space="preserve">This focus is due to the obvious effects that the dam has on tailwater resources. </w:t>
      </w:r>
      <w:r w:rsidR="004D2058">
        <w:t>However, the GCDAMP is also</w:t>
      </w:r>
      <w:r w:rsidR="008804BB">
        <w:t xml:space="preserve"> interest</w:t>
      </w:r>
      <w:r w:rsidR="004D2058">
        <w:t>ed</w:t>
      </w:r>
      <w:r w:rsidR="008804BB">
        <w:t xml:space="preserve"> in understanding </w:t>
      </w:r>
      <w:r w:rsidR="004D2058">
        <w:t xml:space="preserve">how management </w:t>
      </w:r>
      <w:r w:rsidR="008804BB">
        <w:t>decisions regarding</w:t>
      </w:r>
      <w:r w:rsidR="004D2058">
        <w:t xml:space="preserve"> GCD impact water quality downstream of the dam</w:t>
      </w:r>
      <w:r w:rsidR="00841323">
        <w:t xml:space="preserve">. Some management </w:t>
      </w:r>
      <w:r w:rsidR="000C7CF9">
        <w:t xml:space="preserve">actions that might water quality include: </w:t>
      </w:r>
      <w:r w:rsidR="008804BB">
        <w:t xml:space="preserve">seasonal timing of discharge, variation in reservoir storage, and height of water withdrawal. These research questions </w:t>
      </w:r>
      <w:r w:rsidR="00B60BD4">
        <w:t>must be</w:t>
      </w:r>
      <w:r w:rsidR="008804BB">
        <w:t xml:space="preserve"> balanced by the broader </w:t>
      </w:r>
      <w:r w:rsidR="00B60BD4">
        <w:t xml:space="preserve">water-quality </w:t>
      </w:r>
      <w:r w:rsidR="008804BB">
        <w:t>goals of the BOR which include: a mandated biennial progress report on the water quality of the Colorado River Basin (</w:t>
      </w:r>
      <w:r w:rsidR="002E0349">
        <w:t>via the</w:t>
      </w:r>
      <w:r w:rsidR="008804BB">
        <w:t xml:space="preserve"> Colorado River Storage Project</w:t>
      </w:r>
      <w:r w:rsidR="002E0349">
        <w:t xml:space="preserve"> Act</w:t>
      </w:r>
      <w:r w:rsidR="008804BB">
        <w:t xml:space="preserve">) and an understanding of salinity dynamics in Lake Powell as they relate to the Salinity Control Act.  </w:t>
      </w:r>
    </w:p>
    <w:p w14:paraId="3CF4F121" w14:textId="77777777" w:rsidR="00B60BD4" w:rsidRDefault="00B60BD4" w:rsidP="008804BB">
      <w:pPr>
        <w:pStyle w:val="Default"/>
      </w:pPr>
    </w:p>
    <w:p w14:paraId="2163734B" w14:textId="4CFD7F72" w:rsidR="00FC7166" w:rsidRPr="00D84C2F" w:rsidRDefault="00D84C2F" w:rsidP="00B651A0">
      <w:pPr>
        <w:pStyle w:val="Default"/>
      </w:pPr>
      <w:r w:rsidRPr="00D84C2F">
        <w:t xml:space="preserve">In order to satisfy GCDAMP requirements, </w:t>
      </w:r>
      <w:r w:rsidR="00B153DB" w:rsidRPr="00D84C2F">
        <w:t xml:space="preserve">the </w:t>
      </w:r>
      <w:r w:rsidRPr="00D84C2F">
        <w:t>p</w:t>
      </w:r>
      <w:r w:rsidR="00B153DB" w:rsidRPr="00D84C2F">
        <w:t xml:space="preserve">anel </w:t>
      </w:r>
      <w:r w:rsidRPr="00D84C2F">
        <w:t xml:space="preserve">selected as part of this water-quality review is </w:t>
      </w:r>
      <w:r w:rsidR="00B153DB" w:rsidRPr="00D84C2F">
        <w:t>asked to address</w:t>
      </w:r>
      <w:r w:rsidR="00B37776" w:rsidRPr="00D84C2F">
        <w:t xml:space="preserve"> </w:t>
      </w:r>
      <w:r w:rsidRPr="00D84C2F">
        <w:t xml:space="preserve">the </w:t>
      </w:r>
      <w:r w:rsidR="00FB29F1" w:rsidRPr="00D84C2F">
        <w:t>5</w:t>
      </w:r>
      <w:r w:rsidR="00B153DB" w:rsidRPr="00D84C2F">
        <w:t xml:space="preserve"> questions po</w:t>
      </w:r>
      <w:r w:rsidR="00461BA5" w:rsidRPr="00D84C2F">
        <w:t>sed by the GCMRC</w:t>
      </w:r>
      <w:r w:rsidRPr="00D84C2F">
        <w:t xml:space="preserve"> </w:t>
      </w:r>
      <w:r w:rsidR="00461BA5" w:rsidRPr="00D84C2F">
        <w:t>below</w:t>
      </w:r>
      <w:r w:rsidRPr="00D84C2F">
        <w:t xml:space="preserve">. </w:t>
      </w:r>
      <w:r w:rsidR="00B153DB" w:rsidRPr="00D84C2F">
        <w:t xml:space="preserve">These questions address various </w:t>
      </w:r>
      <w:r w:rsidR="003F25D4" w:rsidRPr="00D84C2F">
        <w:t>characteristics</w:t>
      </w:r>
      <w:r w:rsidR="00B153DB" w:rsidRPr="00D84C2F">
        <w:t xml:space="preserve"> of the </w:t>
      </w:r>
      <w:r w:rsidR="00A142FF" w:rsidRPr="00D84C2F">
        <w:t>p</w:t>
      </w:r>
      <w:r w:rsidR="00B153DB" w:rsidRPr="00D84C2F">
        <w:t>rogram including</w:t>
      </w:r>
      <w:r w:rsidR="003F25D4" w:rsidRPr="00D84C2F">
        <w:t>:</w:t>
      </w:r>
      <w:r w:rsidR="004E49FB" w:rsidRPr="00D84C2F">
        <w:t xml:space="preserve"> </w:t>
      </w:r>
      <w:r w:rsidR="000E1672" w:rsidRPr="00D84C2F">
        <w:t xml:space="preserve">the spatio-temporal resolution of monitoring activities, modeling capabilities, data analysis </w:t>
      </w:r>
      <w:r w:rsidR="00446597" w:rsidRPr="00D84C2F">
        <w:t xml:space="preserve">and experimental research </w:t>
      </w:r>
      <w:r w:rsidR="000E1672" w:rsidRPr="00D84C2F">
        <w:t xml:space="preserve">priorities, and </w:t>
      </w:r>
      <w:r w:rsidR="004E49FB" w:rsidRPr="00D84C2F">
        <w:t>field sam</w:t>
      </w:r>
      <w:r w:rsidRPr="00D84C2F">
        <w:t xml:space="preserve">pling methodology. </w:t>
      </w:r>
      <w:r w:rsidR="00D33E45" w:rsidRPr="00D84C2F">
        <w:t xml:space="preserve">The </w:t>
      </w:r>
      <w:r w:rsidR="0084234D" w:rsidRPr="00D84C2F">
        <w:t xml:space="preserve">aim </w:t>
      </w:r>
      <w:r w:rsidR="00342CC3" w:rsidRPr="00D84C2F">
        <w:t xml:space="preserve">of this review is to provide the </w:t>
      </w:r>
      <w:r w:rsidR="00A142FF" w:rsidRPr="00D84C2F">
        <w:t>GCMRC</w:t>
      </w:r>
      <w:r w:rsidR="00C02189" w:rsidRPr="00D84C2F">
        <w:t xml:space="preserve"> </w:t>
      </w:r>
      <w:r w:rsidR="001315F3">
        <w:t>w</w:t>
      </w:r>
      <w:r w:rsidR="00342CC3" w:rsidRPr="00D84C2F">
        <w:t xml:space="preserve">ith </w:t>
      </w:r>
      <w:r w:rsidR="00434630" w:rsidRPr="00D84C2F">
        <w:t xml:space="preserve">the </w:t>
      </w:r>
      <w:r w:rsidR="00342CC3" w:rsidRPr="00D84C2F">
        <w:t xml:space="preserve">guidance </w:t>
      </w:r>
      <w:r w:rsidR="00C02189" w:rsidRPr="00D84C2F">
        <w:t>they need</w:t>
      </w:r>
      <w:r w:rsidR="00342CC3" w:rsidRPr="00D84C2F">
        <w:t xml:space="preserve"> to </w:t>
      </w:r>
      <w:r w:rsidR="007E0DB0" w:rsidRPr="00D84C2F">
        <w:t xml:space="preserve">ensure </w:t>
      </w:r>
      <w:r w:rsidR="00342CC3" w:rsidRPr="00D84C2F">
        <w:t xml:space="preserve">that </w:t>
      </w:r>
      <w:r w:rsidR="007922A6" w:rsidRPr="00D84C2F">
        <w:t xml:space="preserve">the </w:t>
      </w:r>
      <w:r w:rsidR="0084234D" w:rsidRPr="00D84C2F">
        <w:t xml:space="preserve">science information </w:t>
      </w:r>
      <w:r w:rsidR="007922A6" w:rsidRPr="00D84C2F">
        <w:t xml:space="preserve">produced </w:t>
      </w:r>
      <w:r w:rsidR="00342CC3" w:rsidRPr="00D84C2F">
        <w:t xml:space="preserve">is of the highest quality. </w:t>
      </w:r>
      <w:r w:rsidR="00972A5C">
        <w:t>The results of the panel and its recommendations will help to inform future water-quality work of the GCMRC as it implements the next Triennial Work Plan for fiscal years 2018-2020 (US</w:t>
      </w:r>
      <w:r w:rsidR="00B630C1">
        <w:t xml:space="preserve"> </w:t>
      </w:r>
      <w:r w:rsidR="00972A5C">
        <w:t>B</w:t>
      </w:r>
      <w:r w:rsidR="00B630C1">
        <w:t xml:space="preserve">ureau of </w:t>
      </w:r>
      <w:r w:rsidR="00972A5C">
        <w:t>R</w:t>
      </w:r>
      <w:r w:rsidR="00B630C1">
        <w:t>eclamation</w:t>
      </w:r>
      <w:r w:rsidR="00972A5C">
        <w:t>, 2017).</w:t>
      </w:r>
    </w:p>
    <w:p w14:paraId="7F4ACB0D" w14:textId="77777777" w:rsidR="00FC7166" w:rsidRDefault="00FC7166" w:rsidP="00B651A0">
      <w:pPr>
        <w:pStyle w:val="Default"/>
        <w:rPr>
          <w:b/>
        </w:rPr>
      </w:pPr>
    </w:p>
    <w:p w14:paraId="2ECDC27D" w14:textId="77777777" w:rsidR="000C7BD0" w:rsidRPr="00D84C2F" w:rsidRDefault="000C7BD0" w:rsidP="00B651A0">
      <w:pPr>
        <w:pStyle w:val="Default"/>
        <w:rPr>
          <w:b/>
        </w:rPr>
      </w:pPr>
    </w:p>
    <w:p w14:paraId="442019EB" w14:textId="52AACF00" w:rsidR="00FC7166" w:rsidRPr="00F72DDB" w:rsidRDefault="003B2D48" w:rsidP="00B651A0">
      <w:pPr>
        <w:pStyle w:val="Default"/>
        <w:rPr>
          <w:b/>
          <w:color w:val="2E74B5" w:themeColor="accent1" w:themeShade="BF"/>
          <w:sz w:val="22"/>
          <w:szCs w:val="22"/>
        </w:rPr>
      </w:pPr>
      <w:r w:rsidRPr="00F72DDB">
        <w:rPr>
          <w:b/>
          <w:color w:val="2E74B5" w:themeColor="accent1" w:themeShade="BF"/>
          <w:sz w:val="22"/>
          <w:szCs w:val="22"/>
        </w:rPr>
        <w:t>Key Questions</w:t>
      </w:r>
    </w:p>
    <w:p w14:paraId="2C71074E" w14:textId="77777777" w:rsidR="00B651A0" w:rsidRPr="00F72DDB" w:rsidRDefault="00B651A0" w:rsidP="00B651A0">
      <w:pPr>
        <w:pStyle w:val="Default"/>
        <w:rPr>
          <w:b/>
          <w:sz w:val="22"/>
          <w:szCs w:val="22"/>
        </w:rPr>
      </w:pPr>
    </w:p>
    <w:p w14:paraId="426AC2BF" w14:textId="7FF0400E" w:rsidR="00C02189" w:rsidRPr="00FF78C8" w:rsidRDefault="00C02189" w:rsidP="00570FF8">
      <w:pPr>
        <w:pStyle w:val="ListParagraph"/>
        <w:numPr>
          <w:ilvl w:val="0"/>
          <w:numId w:val="1"/>
        </w:numPr>
        <w:ind w:left="360"/>
        <w:rPr>
          <w:rFonts w:ascii="Cambria" w:hAnsi="Cambria"/>
          <w:b/>
          <w:color w:val="000000" w:themeColor="text1"/>
          <w:sz w:val="24"/>
          <w:szCs w:val="24"/>
        </w:rPr>
      </w:pPr>
      <w:r w:rsidRPr="00FF78C8">
        <w:rPr>
          <w:rFonts w:ascii="Cambria" w:hAnsi="Cambria" w:cs="Arial"/>
          <w:b/>
          <w:bCs/>
          <w:color w:val="000000"/>
          <w:sz w:val="24"/>
          <w:szCs w:val="24"/>
          <w:shd w:val="clear" w:color="auto" w:fill="FFFFFF"/>
        </w:rPr>
        <w:t xml:space="preserve">How does our ability to </w:t>
      </w:r>
      <w:r w:rsidR="00711FE1" w:rsidRPr="00FF78C8">
        <w:rPr>
          <w:rFonts w:ascii="Cambria" w:hAnsi="Cambria" w:cs="Arial"/>
          <w:b/>
          <w:bCs/>
          <w:color w:val="000000"/>
          <w:sz w:val="24"/>
          <w:szCs w:val="24"/>
          <w:shd w:val="clear" w:color="auto" w:fill="FFFFFF"/>
        </w:rPr>
        <w:t xml:space="preserve">model </w:t>
      </w:r>
      <w:r w:rsidRPr="00FF78C8">
        <w:rPr>
          <w:rFonts w:ascii="Cambria" w:hAnsi="Cambria" w:cs="Arial"/>
          <w:b/>
          <w:bCs/>
          <w:color w:val="000000"/>
          <w:sz w:val="24"/>
          <w:szCs w:val="24"/>
          <w:shd w:val="clear" w:color="auto" w:fill="FFFFFF"/>
        </w:rPr>
        <w:t>dissolved oxygen, temperature, nutrients</w:t>
      </w:r>
      <w:r w:rsidR="00BF3BFD" w:rsidRPr="00FF78C8">
        <w:rPr>
          <w:rFonts w:ascii="Cambria" w:hAnsi="Cambria" w:cs="Arial"/>
          <w:b/>
          <w:bCs/>
          <w:color w:val="000000"/>
          <w:sz w:val="24"/>
          <w:szCs w:val="24"/>
          <w:shd w:val="clear" w:color="auto" w:fill="FFFFFF"/>
        </w:rPr>
        <w:t>,</w:t>
      </w:r>
      <w:r w:rsidRPr="00FF78C8">
        <w:rPr>
          <w:rFonts w:ascii="Cambria" w:hAnsi="Cambria" w:cs="Arial"/>
          <w:b/>
          <w:bCs/>
          <w:color w:val="000000"/>
          <w:sz w:val="24"/>
          <w:szCs w:val="24"/>
          <w:shd w:val="clear" w:color="auto" w:fill="FFFFFF"/>
        </w:rPr>
        <w:t xml:space="preserve"> and conductivity in both </w:t>
      </w:r>
      <w:r w:rsidR="00D90D08" w:rsidRPr="00FF78C8">
        <w:rPr>
          <w:rFonts w:ascii="Cambria" w:hAnsi="Cambria" w:cs="Arial"/>
          <w:b/>
          <w:bCs/>
          <w:color w:val="000000"/>
          <w:sz w:val="24"/>
          <w:szCs w:val="24"/>
          <w:shd w:val="clear" w:color="auto" w:fill="FFFFFF"/>
        </w:rPr>
        <w:t>Lake Powell and in its outflow</w:t>
      </w:r>
      <w:r w:rsidRPr="00FF78C8">
        <w:rPr>
          <w:rFonts w:ascii="Cambria" w:hAnsi="Cambria" w:cs="Arial"/>
          <w:b/>
          <w:bCs/>
          <w:color w:val="000000"/>
          <w:sz w:val="24"/>
          <w:szCs w:val="24"/>
          <w:shd w:val="clear" w:color="auto" w:fill="FFFFFF"/>
        </w:rPr>
        <w:t xml:space="preserve"> compare to predictive capability in other systems using the same or different modeling approaches?</w:t>
      </w:r>
      <w:r w:rsidR="00711FE1" w:rsidRPr="00FF78C8">
        <w:rPr>
          <w:rFonts w:ascii="Cambria" w:hAnsi="Cambria" w:cs="Arial"/>
          <w:b/>
          <w:bCs/>
          <w:color w:val="000000"/>
          <w:sz w:val="24"/>
          <w:szCs w:val="24"/>
          <w:shd w:val="clear" w:color="auto" w:fill="FFFFFF"/>
        </w:rPr>
        <w:t xml:space="preserve">  What, if any,</w:t>
      </w:r>
      <w:r w:rsidR="00E62C13" w:rsidRPr="00FF78C8">
        <w:rPr>
          <w:rFonts w:ascii="Cambria" w:hAnsi="Cambria" w:cs="Arial"/>
          <w:b/>
          <w:bCs/>
          <w:color w:val="000000"/>
          <w:sz w:val="24"/>
          <w:szCs w:val="24"/>
          <w:shd w:val="clear" w:color="auto" w:fill="FFFFFF"/>
        </w:rPr>
        <w:t xml:space="preserve"> improvements can we make on our current modeling techniques?</w:t>
      </w:r>
    </w:p>
    <w:p w14:paraId="730C7171" w14:textId="42F3E580" w:rsidR="0066332F" w:rsidRPr="00FF78C8" w:rsidRDefault="0066332F" w:rsidP="005435BA">
      <w:pPr>
        <w:pStyle w:val="Default"/>
      </w:pPr>
      <w:r w:rsidRPr="00FF78C8">
        <w:t xml:space="preserve">In the past, the Bureau of Reclamation has employed several models to predict water-quality conditions in the Colorado River system including </w:t>
      </w:r>
      <w:proofErr w:type="spellStart"/>
      <w:r w:rsidRPr="00FF78C8">
        <w:t>RiverWare</w:t>
      </w:r>
      <w:r w:rsidRPr="00FF78C8">
        <w:rPr>
          <w:vertAlign w:val="superscript"/>
        </w:rPr>
        <w:t>TM</w:t>
      </w:r>
      <w:proofErr w:type="spellEnd"/>
      <w:r w:rsidRPr="00FF78C8">
        <w:t xml:space="preserve"> for modeling salinity and CE-QUAL-W2 for modeling water surface elevations, velocities, temperatures, and water quality co</w:t>
      </w:r>
      <w:r w:rsidR="0055571E" w:rsidRPr="00FF78C8">
        <w:t xml:space="preserve">nstituents </w:t>
      </w:r>
      <w:r w:rsidR="0055571E" w:rsidRPr="00FF78C8">
        <w:fldChar w:fldCharType="begin"/>
      </w:r>
      <w:r w:rsidR="0055571E" w:rsidRPr="00FF78C8">
        <w:instrText xml:space="preserve"> ADDIN EN.CITE &lt;EndNote&gt;&lt;Cite&gt;&lt;Author&gt;Williams&lt;/Author&gt;&lt;Year&gt;2007&lt;/Year&gt;&lt;RecNum&gt;5874&lt;/RecNum&gt;&lt;DisplayText&gt;(Reclamation, 2006; Williams, 2007)&lt;/DisplayText&gt;&lt;record&gt;&lt;rec-number&gt;5874&lt;/rec-number&gt;&lt;foreign-keys&gt;&lt;key app="EN" db-id="atpv90sz72aw2te2er65eap42p2s0z2fv0v0" timestamp="1501187791"&gt;5874&lt;/key&gt;&lt;/foreign-keys&gt;&lt;ref-type name="Thesis"&gt;32&lt;/ref-type&gt;&lt;contributors&gt;&lt;authors&gt;&lt;author&gt;Williams, N.T.&lt;/author&gt;&lt;/authors&gt;&lt;/contributors&gt;&lt;titles&gt;&lt;title&gt;Modeling dissolved oxygen in Lake Powell using CE-QUAL-W2&lt;/title&gt;&lt;secondary-title&gt;Department of Civil and Environmental Engineering&lt;/secondary-title&gt;&lt;/titles&gt;&lt;pages&gt;120 p.&lt;/pages&gt;&lt;volume&gt;M.S. in Science&lt;/volume&gt;&lt;dates&gt;&lt;year&gt;2007&lt;/year&gt;&lt;/dates&gt;&lt;pub-location&gt;Provo, Utah&lt;/pub-location&gt;&lt;publisher&gt;Brigham Young University&lt;/publisher&gt;&lt;urls&gt;&lt;related-urls&gt;&lt;url&gt;https://deercreek.groups.et.byu.net/Papers/Models/W2-MODEL/DO_ModelingPowell_WilliamsThesis.pdf.&lt;/url&gt;&lt;/related-urls&gt;&lt;/urls&gt;&lt;/record&gt;&lt;/Cite&gt;&lt;Cite&gt;&lt;Author&gt;Reclamation&lt;/Author&gt;&lt;Year&gt;2006&lt;/Year&gt;&lt;RecNum&gt;5877&lt;/RecNum&gt;&lt;record&gt;&lt;rec-number&gt;5877&lt;/rec-number&gt;&lt;foreign-keys&gt;&lt;key app="EN" db-id="atpv90sz72aw2te2er65eap42p2s0z2fv0v0" timestamp="1501188642"&gt;5877&lt;/key&gt;&lt;/foreign-keys&gt;&lt;ref-type name="Report"&gt;27&lt;/ref-type&gt;&lt;contributors&gt;&lt;authors&gt;&lt;author&gt;Bureau of Reclamation&lt;/author&gt;&lt;/authors&gt;&lt;/contributors&gt;&lt;titles&gt;&lt;title&gt;Draft EIS – Colorado River Interim Guidelines for Lower Basin Shortages and Coordinated Operations for Lake Powell and Lake Mead; U.S. Department of the Interior, Bureau of Reclamation, Upper and Lower Colorado Regions.&lt;/title&gt;&lt;/titles&gt;&lt;dates&gt;&lt;year&gt;2006&lt;/year&gt;&lt;/dates&gt;&lt;urls&gt;&lt;/urls&gt;&lt;/record&gt;&lt;/Cite&gt;&lt;/EndNote&gt;</w:instrText>
      </w:r>
      <w:r w:rsidR="0055571E" w:rsidRPr="00FF78C8">
        <w:fldChar w:fldCharType="separate"/>
      </w:r>
      <w:r w:rsidR="00B630C1">
        <w:rPr>
          <w:noProof/>
        </w:rPr>
        <w:t>(US Bureau of Reclamation</w:t>
      </w:r>
      <w:r w:rsidR="0055571E" w:rsidRPr="00FF78C8">
        <w:rPr>
          <w:noProof/>
        </w:rPr>
        <w:t>, 2006; Williams, 2007)</w:t>
      </w:r>
      <w:r w:rsidR="0055571E" w:rsidRPr="00FF78C8">
        <w:fldChar w:fldCharType="end"/>
      </w:r>
      <w:r w:rsidRPr="00FF78C8">
        <w:t xml:space="preserve">. </w:t>
      </w:r>
      <w:r w:rsidR="009E335D" w:rsidRPr="00FF78C8">
        <w:t xml:space="preserve">These models have been very helpful </w:t>
      </w:r>
      <w:r w:rsidR="00BD11B2" w:rsidRPr="00FF78C8">
        <w:t>to</w:t>
      </w:r>
      <w:r w:rsidR="009E335D" w:rsidRPr="00FF78C8">
        <w:t xml:space="preserve"> managers and scientists</w:t>
      </w:r>
      <w:r w:rsidR="007A65BE" w:rsidRPr="00FF78C8">
        <w:t xml:space="preserve"> as </w:t>
      </w:r>
      <w:r w:rsidR="00BD11B2" w:rsidRPr="00FF78C8">
        <w:t>they provide water quality</w:t>
      </w:r>
      <w:r w:rsidR="009E335D" w:rsidRPr="00FF78C8">
        <w:t xml:space="preserve"> projections and </w:t>
      </w:r>
      <w:r w:rsidR="00BD11B2" w:rsidRPr="00FF78C8">
        <w:t xml:space="preserve">also support visualizations </w:t>
      </w:r>
      <w:r w:rsidR="009E335D" w:rsidRPr="00FF78C8">
        <w:t xml:space="preserve">of water </w:t>
      </w:r>
      <w:r w:rsidR="0034708F" w:rsidRPr="00FF78C8">
        <w:t>quality</w:t>
      </w:r>
      <w:r w:rsidR="00BD11B2" w:rsidRPr="00FF78C8">
        <w:t xml:space="preserve"> </w:t>
      </w:r>
      <w:r w:rsidR="009E335D" w:rsidRPr="00FF78C8">
        <w:t>from the inlet t</w:t>
      </w:r>
      <w:r w:rsidR="007A65BE" w:rsidRPr="00FF78C8">
        <w:t xml:space="preserve">o the outlet of the reservoir. </w:t>
      </w:r>
      <w:r w:rsidRPr="00FF78C8">
        <w:t>For future work, the</w:t>
      </w:r>
      <w:r w:rsidR="00363644" w:rsidRPr="00FF78C8">
        <w:t>re is general interest in developing a model that can predict phosphorus export at the Glen Canyon Dam outlet.</w:t>
      </w:r>
      <w:r w:rsidRPr="00FF78C8">
        <w:t xml:space="preserve"> </w:t>
      </w:r>
      <w:r w:rsidR="005435BA" w:rsidRPr="00FF78C8">
        <w:t>A recent water quality knowledge assessment</w:t>
      </w:r>
      <w:r w:rsidR="007A65BE" w:rsidRPr="00FF78C8">
        <w:t xml:space="preserve"> for Lake Powell and the Colorado River downstream of the GCD </w:t>
      </w:r>
      <w:r w:rsidR="005435BA" w:rsidRPr="00FF78C8">
        <w:t>highlighted some uncertainty associated with our ability to predict temp</w:t>
      </w:r>
      <w:r w:rsidR="00BD11B2" w:rsidRPr="00FF78C8">
        <w:t>erature and dissolved oxygen at</w:t>
      </w:r>
      <w:r w:rsidR="005435BA" w:rsidRPr="00FF78C8">
        <w:t xml:space="preserve"> the Lake Powell outflow</w:t>
      </w:r>
      <w:r w:rsidR="00867C20" w:rsidRPr="00FF78C8">
        <w:t xml:space="preserve"> </w:t>
      </w:r>
      <w:r w:rsidR="00867C20" w:rsidRPr="00FF78C8">
        <w:fldChar w:fldCharType="begin"/>
      </w:r>
      <w:r w:rsidR="00867C20" w:rsidRPr="00FF78C8">
        <w:instrText xml:space="preserve"> ADDIN EN.CITE &lt;EndNote&gt;&lt;Cite&gt;&lt;Author&gt;Braun&lt;/Author&gt;&lt;Year&gt;2017&lt;/Year&gt;&lt;RecNum&gt;5862&lt;/RecNum&gt;&lt;DisplayText&gt;(Braun, 2017)&lt;/DisplayText&gt;&lt;record&gt;&lt;rec-number&gt;5862&lt;/rec-number&gt;&lt;foreign-keys&gt;&lt;key app="EN" db-id="atpv90sz72aw2te2er65eap42p2s0z2fv0v0" timestamp="1494874081"&gt;5862&lt;/key&gt;&lt;/foreign-keys&gt;&lt;ref-type name="Report"&gt;27&lt;/ref-type&gt;&lt;contributors&gt;&lt;authors&gt;&lt;author&gt;Braun, D.P.&lt;/author&gt;&lt;/authors&gt;&lt;/contributors&gt;&lt;titles&gt;&lt;title&gt;GCDAMP FY 2017 Knowledge Assessment--final report from the executive coordinator for the Science Advisors Program: Glen Canyon Dam Adaptive Management Program (GCDAMP), Science Advisors Program, Technical Work Group (TWG)&lt;/title&gt;&lt;/titles&gt;&lt;pages&gt;31&lt;/pages&gt;&lt;dates&gt;&lt;year&gt;2017&lt;/year&gt;&lt;/dates&gt;&lt;urls&gt;&lt;related-urls&gt;&lt;url&gt;http://gcdamp.com/index.php?title=2017_Knowledge_Assessment&lt;/url&gt;&lt;/related-urls&gt;&lt;/urls&gt;&lt;/record&gt;&lt;/Cite&gt;&lt;/EndNote&gt;</w:instrText>
      </w:r>
      <w:r w:rsidR="00867C20" w:rsidRPr="00FF78C8">
        <w:fldChar w:fldCharType="separate"/>
      </w:r>
      <w:r w:rsidR="00867C20" w:rsidRPr="00FF78C8">
        <w:rPr>
          <w:noProof/>
        </w:rPr>
        <w:t>(Braun, 2017)</w:t>
      </w:r>
      <w:r w:rsidR="00867C20" w:rsidRPr="00FF78C8">
        <w:fldChar w:fldCharType="end"/>
      </w:r>
      <w:r w:rsidR="005435BA" w:rsidRPr="00FF78C8">
        <w:t>. The CE-QUAL-W2 model predicts temperature and dissolved oxygen with a mean accuracy of 0.5ᵒC and 1.15 mg/L dissolved oxygen</w:t>
      </w:r>
      <w:r w:rsidR="0055571E" w:rsidRPr="00FF78C8">
        <w:t xml:space="preserve"> </w:t>
      </w:r>
      <w:r w:rsidR="0055571E" w:rsidRPr="00FF78C8">
        <w:fldChar w:fldCharType="begin"/>
      </w:r>
      <w:r w:rsidR="0055571E" w:rsidRPr="00FF78C8">
        <w:instrText xml:space="preserve"> ADDIN EN.CITE &lt;EndNote&gt;&lt;Cite&gt;&lt;Author&gt;Williams&lt;/Author&gt;&lt;Year&gt;2007&lt;/Year&gt;&lt;RecNum&gt;5874&lt;/RecNum&gt;&lt;DisplayText&gt;(Williams, 2007)&lt;/DisplayText&gt;&lt;record&gt;&lt;rec-number&gt;5874&lt;/rec-number&gt;&lt;foreign-keys&gt;&lt;key app="EN" db-id="atpv90sz72aw2te2er65eap42p2s0z2fv0v0" timestamp="1501187791"&gt;5874&lt;/key&gt;&lt;/foreign-keys&gt;&lt;ref-type name="Thesis"&gt;32&lt;/ref-type&gt;&lt;contributors&gt;&lt;authors&gt;&lt;author&gt;Williams, N.T.&lt;/author&gt;&lt;/authors&gt;&lt;/contributors&gt;&lt;titles&gt;&lt;title&gt;Modeling dissolved oxygen in Lake Powell using CE-QUAL-W2&lt;/title&gt;&lt;secondary-title&gt;Department of Civil and Environmental Engineering&lt;/secondary-title&gt;&lt;/titles&gt;&lt;pages&gt;120 p.&lt;/pages&gt;&lt;volume&gt;M.S. in Science&lt;/volume&gt;&lt;dates&gt;&lt;year&gt;2007&lt;/year&gt;&lt;/dates&gt;&lt;pub-location&gt;Provo, Utah&lt;/pub-location&gt;&lt;publisher&gt;Brigham Young University&lt;/publisher&gt;&lt;urls&gt;&lt;related-urls&gt;&lt;url&gt;https://deercreek.groups.et.byu.net/Papers/Models/W2-MODEL/DO_ModelingPowell_WilliamsThesis.pdf.&lt;/url&gt;&lt;/related-urls&gt;&lt;/urls&gt;&lt;/record&gt;&lt;/Cite&gt;&lt;/EndNote&gt;</w:instrText>
      </w:r>
      <w:r w:rsidR="0055571E" w:rsidRPr="00FF78C8">
        <w:fldChar w:fldCharType="separate"/>
      </w:r>
      <w:r w:rsidR="0055571E" w:rsidRPr="00FF78C8">
        <w:rPr>
          <w:noProof/>
        </w:rPr>
        <w:t>(Williams, 2007)</w:t>
      </w:r>
      <w:r w:rsidR="0055571E" w:rsidRPr="00FF78C8">
        <w:fldChar w:fldCharType="end"/>
      </w:r>
      <w:r w:rsidR="005435BA" w:rsidRPr="00FF78C8">
        <w:t xml:space="preserve">, but there is often more error at the height of the penstock given that it is frequently located within the reservoir </w:t>
      </w:r>
      <w:proofErr w:type="spellStart"/>
      <w:r w:rsidR="005435BA" w:rsidRPr="00FF78C8">
        <w:t>metalimnion</w:t>
      </w:r>
      <w:proofErr w:type="spellEnd"/>
      <w:r w:rsidR="0034708F" w:rsidRPr="00FF78C8">
        <w:t xml:space="preserve">. For example, </w:t>
      </w:r>
      <w:r w:rsidR="00BD11B2" w:rsidRPr="00FF78C8">
        <w:t>we sometime</w:t>
      </w:r>
      <w:r w:rsidR="008F1229" w:rsidRPr="00FF78C8">
        <w:t>s</w:t>
      </w:r>
      <w:r w:rsidR="00240A08" w:rsidRPr="00FF78C8">
        <w:t xml:space="preserve"> observe</w:t>
      </w:r>
      <w:r w:rsidR="00BD11B2" w:rsidRPr="00FF78C8">
        <w:t xml:space="preserve"> differences between predicted and observed values that exceed</w:t>
      </w:r>
      <w:r w:rsidR="005435BA" w:rsidRPr="00FF78C8">
        <w:t xml:space="preserve"> 3 mg/L dissolved oxygen and 2 ᵒ</w:t>
      </w:r>
      <w:r w:rsidR="00652D78" w:rsidRPr="00FF78C8">
        <w:t xml:space="preserve">C. </w:t>
      </w:r>
      <w:r w:rsidR="009E335D" w:rsidRPr="00FF78C8">
        <w:t xml:space="preserve">We are interested in </w:t>
      </w:r>
      <w:r w:rsidR="0056552F" w:rsidRPr="00FF78C8">
        <w:t xml:space="preserve">obtaining guidance </w:t>
      </w:r>
      <w:r w:rsidR="009E335D" w:rsidRPr="00FF78C8">
        <w:t>concerning the best modeling approaches moving forwar</w:t>
      </w:r>
      <w:r w:rsidR="008F1229" w:rsidRPr="00FF78C8">
        <w:t>d</w:t>
      </w:r>
      <w:r w:rsidR="00652D78" w:rsidRPr="00FF78C8">
        <w:t xml:space="preserve">. </w:t>
      </w:r>
      <w:r w:rsidR="00A77367" w:rsidRPr="00FF78C8">
        <w:t xml:space="preserve">Specifically, this over-arching question includes </w:t>
      </w:r>
      <w:r w:rsidR="009E335D" w:rsidRPr="00FF78C8">
        <w:t xml:space="preserve">the following </w:t>
      </w:r>
      <w:r w:rsidR="00A77367" w:rsidRPr="00FF78C8">
        <w:t xml:space="preserve">additional </w:t>
      </w:r>
      <w:r w:rsidR="009E335D" w:rsidRPr="00FF78C8">
        <w:t>questions:</w:t>
      </w:r>
    </w:p>
    <w:p w14:paraId="0C348A70" w14:textId="335D2F0C" w:rsidR="0079118A" w:rsidRPr="00FF78C8" w:rsidRDefault="0079118A" w:rsidP="005435BA">
      <w:pPr>
        <w:pStyle w:val="ListParagraph"/>
        <w:numPr>
          <w:ilvl w:val="0"/>
          <w:numId w:val="3"/>
        </w:numPr>
        <w:rPr>
          <w:rFonts w:ascii="Cambria" w:hAnsi="Cambria"/>
          <w:sz w:val="24"/>
          <w:szCs w:val="24"/>
        </w:rPr>
      </w:pPr>
      <w:r w:rsidRPr="00FF78C8">
        <w:rPr>
          <w:rFonts w:ascii="Cambria" w:hAnsi="Cambria"/>
          <w:sz w:val="24"/>
          <w:szCs w:val="24"/>
        </w:rPr>
        <w:t>Should phosphorus dynamics be modeled via CE-QUAL-W2, or some other modeling platform?</w:t>
      </w:r>
      <w:r w:rsidR="0056552F" w:rsidRPr="00FF78C8">
        <w:rPr>
          <w:rFonts w:ascii="Cambria" w:hAnsi="Cambria"/>
          <w:sz w:val="24"/>
          <w:szCs w:val="24"/>
        </w:rPr>
        <w:t xml:space="preserve"> </w:t>
      </w:r>
      <w:r w:rsidR="009E335D" w:rsidRPr="00FF78C8">
        <w:rPr>
          <w:rFonts w:ascii="Cambria" w:hAnsi="Cambria"/>
          <w:sz w:val="24"/>
          <w:szCs w:val="24"/>
        </w:rPr>
        <w:t>The open source General Lake Model</w:t>
      </w:r>
      <w:r w:rsidR="004620EE" w:rsidRPr="00FF78C8">
        <w:rPr>
          <w:rFonts w:ascii="Cambria" w:hAnsi="Cambria"/>
          <w:sz w:val="24"/>
          <w:szCs w:val="24"/>
        </w:rPr>
        <w:t xml:space="preserve"> (http://aed.see.uwa.edu.au/research/models/GLM/)</w:t>
      </w:r>
      <w:r w:rsidR="009E335D" w:rsidRPr="00FF78C8">
        <w:rPr>
          <w:rFonts w:ascii="Cambria" w:hAnsi="Cambria"/>
          <w:sz w:val="24"/>
          <w:szCs w:val="24"/>
        </w:rPr>
        <w:t>, for example, could be coupled with the Framework for Aquatic Biogeochemical Models</w:t>
      </w:r>
      <w:r w:rsidR="004620EE" w:rsidRPr="00FF78C8">
        <w:rPr>
          <w:rFonts w:ascii="Cambria" w:hAnsi="Cambria"/>
          <w:sz w:val="24"/>
          <w:szCs w:val="24"/>
        </w:rPr>
        <w:t xml:space="preserve"> </w:t>
      </w:r>
      <w:r w:rsidR="00580562" w:rsidRPr="00FF78C8">
        <w:rPr>
          <w:rFonts w:ascii="Cambria" w:hAnsi="Cambria"/>
          <w:sz w:val="24"/>
          <w:szCs w:val="24"/>
        </w:rPr>
        <w:fldChar w:fldCharType="begin"/>
      </w:r>
      <w:r w:rsidR="00580562" w:rsidRPr="00FF78C8">
        <w:rPr>
          <w:rFonts w:ascii="Cambria" w:hAnsi="Cambria"/>
          <w:sz w:val="24"/>
          <w:szCs w:val="24"/>
        </w:rPr>
        <w:instrText xml:space="preserve"> ADDIN EN.CITE &lt;EndNote&gt;&lt;Cite&gt;&lt;Author&gt;Bruggeman&lt;/Author&gt;&lt;Year&gt;2014&lt;/Year&gt;&lt;RecNum&gt;5878&lt;/RecNum&gt;&lt;DisplayText&gt;(Bruggeman and Bolding, 2014)&lt;/DisplayText&gt;&lt;record&gt;&lt;rec-number&gt;5878&lt;/rec-number&gt;&lt;foreign-keys&gt;&lt;key app="EN" db-id="atpv90sz72aw2te2er65eap42p2s0z2fv0v0" timestamp="1501188852"&gt;5878&lt;/key&gt;&lt;/foreign-keys&gt;&lt;ref-type name="Journal Article"&gt;17&lt;/ref-type&gt;&lt;contributors&gt;&lt;authors&gt;&lt;author&gt;Bruggeman, Jorn&lt;/author&gt;&lt;author&gt;Bolding, Karsten&lt;/author&gt;&lt;/authors&gt;&lt;/contributors&gt;&lt;titles&gt;&lt;title&gt;A general framework for aquatic biogeochemical models&lt;/title&gt;&lt;secondary-title&gt;Environmental Modelling &amp;amp; Software&lt;/secondary-title&gt;&lt;/titles&gt;&lt;periodical&gt;&lt;full-title&gt;Environmental Modelling &amp;amp; Software&lt;/full-title&gt;&lt;abbr-1&gt;Environ. Model. Software&lt;/abbr-1&gt;&lt;/periodical&gt;&lt;pages&gt;249-265&lt;/pages&gt;&lt;volume&gt;61&lt;/volume&gt;&lt;keywords&gt;&lt;keyword&gt;Hydrodynamics&lt;/keyword&gt;&lt;keyword&gt;Ecological modelling&lt;/keyword&gt;&lt;keyword&gt;Biogeochemical modelling&lt;/keyword&gt;&lt;keyword&gt;Coupling&lt;/keyword&gt;&lt;keyword&gt;Framework&lt;/keyword&gt;&lt;/keywords&gt;&lt;dates&gt;&lt;year&gt;2014&lt;/year&gt;&lt;pub-dates&gt;&lt;date&gt;2014/11/01/&lt;/date&gt;&lt;/pub-dates&gt;&lt;/dates&gt;&lt;isbn&gt;1364-8152&lt;/isbn&gt;&lt;urls&gt;&lt;related-urls&gt;&lt;url&gt;http://www.sciencedirect.com/science/article/pii/S1364815214001066&lt;/url&gt;&lt;/related-urls&gt;&lt;/urls&gt;&lt;electronic-resource-num&gt;http://dx.doi.org/10.1016/j.envsoft.2014.04.002&lt;/electronic-resource-num&gt;&lt;/record&gt;&lt;/Cite&gt;&lt;/EndNote&gt;</w:instrText>
      </w:r>
      <w:r w:rsidR="00580562" w:rsidRPr="00FF78C8">
        <w:rPr>
          <w:rFonts w:ascii="Cambria" w:hAnsi="Cambria"/>
          <w:sz w:val="24"/>
          <w:szCs w:val="24"/>
        </w:rPr>
        <w:fldChar w:fldCharType="separate"/>
      </w:r>
      <w:r w:rsidR="00580562" w:rsidRPr="00FF78C8">
        <w:rPr>
          <w:rFonts w:ascii="Cambria" w:hAnsi="Cambria"/>
          <w:noProof/>
          <w:sz w:val="24"/>
          <w:szCs w:val="24"/>
        </w:rPr>
        <w:t>(Bruggeman and Bolding, 2014)</w:t>
      </w:r>
      <w:r w:rsidR="00580562" w:rsidRPr="00FF78C8">
        <w:rPr>
          <w:rFonts w:ascii="Cambria" w:hAnsi="Cambria"/>
          <w:sz w:val="24"/>
          <w:szCs w:val="24"/>
        </w:rPr>
        <w:fldChar w:fldCharType="end"/>
      </w:r>
      <w:r w:rsidR="00580562" w:rsidRPr="00FF78C8">
        <w:rPr>
          <w:rFonts w:ascii="Cambria" w:hAnsi="Cambria"/>
          <w:sz w:val="24"/>
          <w:szCs w:val="24"/>
        </w:rPr>
        <w:t xml:space="preserve"> </w:t>
      </w:r>
      <w:r w:rsidR="009E335D" w:rsidRPr="00FF78C8">
        <w:rPr>
          <w:rFonts w:ascii="Cambria" w:hAnsi="Cambria"/>
          <w:sz w:val="24"/>
          <w:szCs w:val="24"/>
        </w:rPr>
        <w:t>to simulate P dynamics, but such a model would require more vertically resolved data</w:t>
      </w:r>
      <w:r w:rsidR="004620EE" w:rsidRPr="00FF78C8">
        <w:rPr>
          <w:rFonts w:ascii="Cambria" w:hAnsi="Cambria"/>
          <w:sz w:val="24"/>
          <w:szCs w:val="24"/>
        </w:rPr>
        <w:t>.</w:t>
      </w:r>
      <w:r w:rsidR="009E335D" w:rsidRPr="00FF78C8">
        <w:rPr>
          <w:rFonts w:ascii="Cambria" w:hAnsi="Cambria"/>
          <w:sz w:val="24"/>
          <w:szCs w:val="24"/>
        </w:rPr>
        <w:t xml:space="preserve"> </w:t>
      </w:r>
      <w:r w:rsidR="00A558D0" w:rsidRPr="00FF78C8">
        <w:rPr>
          <w:rFonts w:ascii="Cambria" w:hAnsi="Cambria"/>
          <w:sz w:val="24"/>
          <w:szCs w:val="24"/>
        </w:rPr>
        <w:t xml:space="preserve">We </w:t>
      </w:r>
      <w:r w:rsidR="0056552F" w:rsidRPr="00FF78C8">
        <w:rPr>
          <w:rFonts w:ascii="Cambria" w:hAnsi="Cambria"/>
          <w:sz w:val="24"/>
          <w:szCs w:val="24"/>
        </w:rPr>
        <w:t>would like guidance</w:t>
      </w:r>
      <w:r w:rsidR="00A558D0" w:rsidRPr="00FF78C8">
        <w:rPr>
          <w:rFonts w:ascii="Cambria" w:hAnsi="Cambria"/>
          <w:sz w:val="24"/>
          <w:szCs w:val="24"/>
        </w:rPr>
        <w:t xml:space="preserve"> regarding the most appropriate modeling platforms to</w:t>
      </w:r>
      <w:r w:rsidR="0056552F" w:rsidRPr="00FF78C8">
        <w:rPr>
          <w:rFonts w:ascii="Cambria" w:hAnsi="Cambria"/>
          <w:sz w:val="24"/>
          <w:szCs w:val="24"/>
        </w:rPr>
        <w:t>: 1</w:t>
      </w:r>
      <w:r w:rsidR="00A558D0" w:rsidRPr="00FF78C8">
        <w:rPr>
          <w:rFonts w:ascii="Cambria" w:hAnsi="Cambria"/>
          <w:sz w:val="24"/>
          <w:szCs w:val="24"/>
        </w:rPr>
        <w:t>) predict phosphorus concentrations a</w:t>
      </w:r>
      <w:r w:rsidR="0056552F" w:rsidRPr="00FF78C8">
        <w:rPr>
          <w:rFonts w:ascii="Cambria" w:hAnsi="Cambria"/>
          <w:sz w:val="24"/>
          <w:szCs w:val="24"/>
        </w:rPr>
        <w:t>t the Lake Powell outflow, and 2</w:t>
      </w:r>
      <w:r w:rsidR="00A558D0" w:rsidRPr="00FF78C8">
        <w:rPr>
          <w:rFonts w:ascii="Cambria" w:hAnsi="Cambria"/>
          <w:sz w:val="24"/>
          <w:szCs w:val="24"/>
        </w:rPr>
        <w:t xml:space="preserve">) better identify the </w:t>
      </w:r>
      <w:r w:rsidR="00EB01E7" w:rsidRPr="00FF78C8">
        <w:rPr>
          <w:rFonts w:ascii="Cambria" w:hAnsi="Cambria"/>
          <w:sz w:val="24"/>
          <w:szCs w:val="24"/>
        </w:rPr>
        <w:t>mechanisms that control or influence phosp</w:t>
      </w:r>
      <w:r w:rsidR="00B90BDC" w:rsidRPr="00FF78C8">
        <w:rPr>
          <w:rFonts w:ascii="Cambria" w:hAnsi="Cambria"/>
          <w:sz w:val="24"/>
          <w:szCs w:val="24"/>
        </w:rPr>
        <w:t>h</w:t>
      </w:r>
      <w:r w:rsidR="00EB01E7" w:rsidRPr="00FF78C8">
        <w:rPr>
          <w:rFonts w:ascii="Cambria" w:hAnsi="Cambria"/>
          <w:sz w:val="24"/>
          <w:szCs w:val="24"/>
        </w:rPr>
        <w:t>orus</w:t>
      </w:r>
      <w:r w:rsidR="00A558D0" w:rsidRPr="00FF78C8">
        <w:rPr>
          <w:rFonts w:ascii="Cambria" w:hAnsi="Cambria"/>
          <w:sz w:val="24"/>
          <w:szCs w:val="24"/>
        </w:rPr>
        <w:t xml:space="preserve"> concentrations.</w:t>
      </w:r>
    </w:p>
    <w:p w14:paraId="2A5F026A" w14:textId="0F7B5C53" w:rsidR="0079118A" w:rsidRPr="00FF78C8" w:rsidRDefault="0079118A" w:rsidP="00F72DDB">
      <w:pPr>
        <w:pStyle w:val="ListParagraph"/>
        <w:numPr>
          <w:ilvl w:val="0"/>
          <w:numId w:val="3"/>
        </w:numPr>
        <w:rPr>
          <w:rFonts w:ascii="Cambria" w:hAnsi="Cambria"/>
          <w:sz w:val="24"/>
          <w:szCs w:val="24"/>
        </w:rPr>
      </w:pPr>
      <w:r w:rsidRPr="00FF78C8">
        <w:rPr>
          <w:rFonts w:ascii="Cambria" w:hAnsi="Cambria"/>
          <w:sz w:val="24"/>
          <w:szCs w:val="24"/>
        </w:rPr>
        <w:t>Do we have sufficient data to create mechanistic models for water quality parameters in Lake Powell? If not, what additional data should be collected?</w:t>
      </w:r>
    </w:p>
    <w:p w14:paraId="43F28E97" w14:textId="0A918285" w:rsidR="00F72DDB" w:rsidRPr="00FF78C8" w:rsidRDefault="00F72DDB" w:rsidP="0079118A">
      <w:pPr>
        <w:pStyle w:val="ListParagraph"/>
        <w:numPr>
          <w:ilvl w:val="0"/>
          <w:numId w:val="3"/>
        </w:numPr>
        <w:rPr>
          <w:rFonts w:ascii="Cambria" w:hAnsi="Cambria"/>
          <w:sz w:val="24"/>
          <w:szCs w:val="24"/>
        </w:rPr>
      </w:pPr>
      <w:r w:rsidRPr="00FF78C8">
        <w:rPr>
          <w:rFonts w:ascii="Cambria" w:hAnsi="Cambria"/>
          <w:sz w:val="24"/>
          <w:szCs w:val="24"/>
        </w:rPr>
        <w:t>Should a model be developed that would link temperature between the lake and the river? This type of predictive capability would be especially important if temperature control methods are employed in the dam intakes as is recommended under the LTEMP ROD.</w:t>
      </w:r>
    </w:p>
    <w:p w14:paraId="2FDD289F" w14:textId="2D468BC8" w:rsidR="00D7167C" w:rsidRPr="00FF78C8" w:rsidRDefault="00D413C0" w:rsidP="0079118A">
      <w:pPr>
        <w:pStyle w:val="ListParagraph"/>
        <w:numPr>
          <w:ilvl w:val="0"/>
          <w:numId w:val="3"/>
        </w:numPr>
        <w:rPr>
          <w:rFonts w:ascii="Cambria" w:hAnsi="Cambria"/>
          <w:sz w:val="24"/>
          <w:szCs w:val="24"/>
        </w:rPr>
      </w:pPr>
      <w:r w:rsidRPr="00FF78C8">
        <w:rPr>
          <w:rFonts w:ascii="Cambria" w:hAnsi="Cambria"/>
          <w:sz w:val="24"/>
          <w:szCs w:val="24"/>
        </w:rPr>
        <w:t>CE-QUAL-W2 provides an excellent modeling platform for predicting whole-lake temperature</w:t>
      </w:r>
      <w:r w:rsidR="00A069D6" w:rsidRPr="00FF78C8">
        <w:rPr>
          <w:rFonts w:ascii="Cambria" w:hAnsi="Cambria"/>
          <w:sz w:val="24"/>
          <w:szCs w:val="24"/>
        </w:rPr>
        <w:t xml:space="preserve"> and dissolved oxygen profiles, </w:t>
      </w:r>
      <w:r w:rsidRPr="00FF78C8">
        <w:rPr>
          <w:rFonts w:ascii="Cambria" w:hAnsi="Cambria"/>
          <w:sz w:val="24"/>
          <w:szCs w:val="24"/>
        </w:rPr>
        <w:t>especially given the advection-bas</w:t>
      </w:r>
      <w:r w:rsidR="00A069D6" w:rsidRPr="00FF78C8">
        <w:rPr>
          <w:rFonts w:ascii="Cambria" w:hAnsi="Cambria"/>
          <w:sz w:val="24"/>
          <w:szCs w:val="24"/>
        </w:rPr>
        <w:t>ed hydrodynamics in Lake Powell</w:t>
      </w:r>
      <w:r w:rsidRPr="00FF78C8">
        <w:rPr>
          <w:rFonts w:ascii="Cambria" w:hAnsi="Cambria"/>
          <w:sz w:val="24"/>
          <w:szCs w:val="24"/>
        </w:rPr>
        <w:t xml:space="preserve">. </w:t>
      </w:r>
      <w:r w:rsidR="00357E52" w:rsidRPr="00FF78C8">
        <w:rPr>
          <w:rFonts w:ascii="Cambria" w:hAnsi="Cambria"/>
          <w:sz w:val="24"/>
          <w:szCs w:val="24"/>
        </w:rPr>
        <w:t>However, i</w:t>
      </w:r>
      <w:r w:rsidRPr="00FF78C8">
        <w:rPr>
          <w:rFonts w:ascii="Cambria" w:hAnsi="Cambria"/>
          <w:sz w:val="24"/>
          <w:szCs w:val="24"/>
        </w:rPr>
        <w:t>s this model the best choice for estimating temperature and diss</w:t>
      </w:r>
      <w:r w:rsidR="00357E52" w:rsidRPr="00FF78C8">
        <w:rPr>
          <w:rFonts w:ascii="Cambria" w:hAnsi="Cambria"/>
          <w:sz w:val="24"/>
          <w:szCs w:val="24"/>
        </w:rPr>
        <w:t>olved oxygen at a single point such as the dam outflow</w:t>
      </w:r>
      <w:r w:rsidR="000A1109" w:rsidRPr="00FF78C8">
        <w:rPr>
          <w:rFonts w:ascii="Cambria" w:hAnsi="Cambria"/>
          <w:sz w:val="24"/>
          <w:szCs w:val="24"/>
        </w:rPr>
        <w:t xml:space="preserve">? </w:t>
      </w:r>
      <w:r w:rsidRPr="00FF78C8">
        <w:rPr>
          <w:rFonts w:ascii="Cambria" w:hAnsi="Cambria"/>
          <w:sz w:val="24"/>
          <w:szCs w:val="24"/>
        </w:rPr>
        <w:t xml:space="preserve">More specifically, is the degree of accuracy </w:t>
      </w:r>
      <w:r w:rsidR="001A09C9" w:rsidRPr="00FF78C8">
        <w:rPr>
          <w:rFonts w:ascii="Cambria" w:hAnsi="Cambria"/>
          <w:sz w:val="24"/>
          <w:szCs w:val="24"/>
        </w:rPr>
        <w:t xml:space="preserve">of </w:t>
      </w:r>
      <w:r w:rsidRPr="00FF78C8">
        <w:rPr>
          <w:rFonts w:ascii="Cambria" w:hAnsi="Cambria"/>
          <w:sz w:val="24"/>
          <w:szCs w:val="24"/>
        </w:rPr>
        <w:t xml:space="preserve">CE-QUAL-W2 </w:t>
      </w:r>
      <w:r w:rsidR="001A09C9" w:rsidRPr="00FF78C8">
        <w:rPr>
          <w:rFonts w:ascii="Cambria" w:hAnsi="Cambria"/>
          <w:sz w:val="24"/>
          <w:szCs w:val="24"/>
        </w:rPr>
        <w:t>in predicting</w:t>
      </w:r>
      <w:r w:rsidRPr="00FF78C8">
        <w:rPr>
          <w:rFonts w:ascii="Cambria" w:hAnsi="Cambria"/>
          <w:sz w:val="24"/>
          <w:szCs w:val="24"/>
        </w:rPr>
        <w:t xml:space="preserve"> outflow temperature and dissolved oxygen comparable to that attainable </w:t>
      </w:r>
      <w:r w:rsidR="00C57ECD" w:rsidRPr="00FF78C8">
        <w:rPr>
          <w:rFonts w:ascii="Cambria" w:hAnsi="Cambria"/>
          <w:sz w:val="24"/>
          <w:szCs w:val="24"/>
        </w:rPr>
        <w:t>via other modeling approaches?</w:t>
      </w:r>
    </w:p>
    <w:p w14:paraId="79181E12" w14:textId="77777777" w:rsidR="00C57ECD" w:rsidRDefault="00C57ECD" w:rsidP="00C57ECD">
      <w:pPr>
        <w:rPr>
          <w:rFonts w:ascii="Cambria" w:hAnsi="Cambria"/>
        </w:rPr>
      </w:pPr>
    </w:p>
    <w:p w14:paraId="6843F6C1" w14:textId="25EDBC44" w:rsidR="00D90D08" w:rsidRPr="00FF78C8" w:rsidRDefault="005B1475" w:rsidP="00570FF8">
      <w:pPr>
        <w:pStyle w:val="ListParagraph"/>
        <w:numPr>
          <w:ilvl w:val="0"/>
          <w:numId w:val="1"/>
        </w:numPr>
        <w:ind w:left="360"/>
        <w:rPr>
          <w:rFonts w:ascii="Cambria" w:hAnsi="Cambria"/>
          <w:b/>
          <w:color w:val="000000" w:themeColor="text1"/>
          <w:sz w:val="24"/>
          <w:szCs w:val="24"/>
        </w:rPr>
      </w:pPr>
      <w:r w:rsidRPr="00FF78C8">
        <w:rPr>
          <w:rFonts w:ascii="Cambria" w:hAnsi="Cambria"/>
          <w:b/>
          <w:color w:val="000000" w:themeColor="text1"/>
          <w:sz w:val="24"/>
          <w:szCs w:val="24"/>
        </w:rPr>
        <w:t>How should analysis of the historical dataset be</w:t>
      </w:r>
      <w:r w:rsidR="00FB043C" w:rsidRPr="00FF78C8">
        <w:rPr>
          <w:rFonts w:ascii="Cambria" w:hAnsi="Cambria"/>
          <w:b/>
          <w:color w:val="000000" w:themeColor="text1"/>
          <w:sz w:val="24"/>
          <w:szCs w:val="24"/>
        </w:rPr>
        <w:t xml:space="preserve"> prioritized to improve our understanding of how management </w:t>
      </w:r>
      <w:r w:rsidR="00B56915" w:rsidRPr="00FF78C8">
        <w:rPr>
          <w:rFonts w:ascii="Cambria" w:hAnsi="Cambria"/>
          <w:b/>
          <w:color w:val="000000" w:themeColor="text1"/>
          <w:sz w:val="24"/>
          <w:szCs w:val="24"/>
        </w:rPr>
        <w:t xml:space="preserve">actions </w:t>
      </w:r>
      <w:r w:rsidR="00FB043C" w:rsidRPr="00FF78C8">
        <w:rPr>
          <w:rFonts w:ascii="Cambria" w:hAnsi="Cambria"/>
          <w:b/>
          <w:color w:val="000000" w:themeColor="text1"/>
          <w:sz w:val="24"/>
          <w:szCs w:val="24"/>
        </w:rPr>
        <w:t xml:space="preserve">and </w:t>
      </w:r>
      <w:r w:rsidR="00B56915" w:rsidRPr="00FF78C8">
        <w:rPr>
          <w:rFonts w:ascii="Cambria" w:hAnsi="Cambria"/>
          <w:b/>
          <w:color w:val="000000" w:themeColor="text1"/>
          <w:sz w:val="24"/>
          <w:szCs w:val="24"/>
        </w:rPr>
        <w:t>natural</w:t>
      </w:r>
      <w:r w:rsidR="00FB043C" w:rsidRPr="00FF78C8">
        <w:rPr>
          <w:rFonts w:ascii="Cambria" w:hAnsi="Cambria"/>
          <w:b/>
          <w:color w:val="000000" w:themeColor="text1"/>
          <w:sz w:val="24"/>
          <w:szCs w:val="24"/>
        </w:rPr>
        <w:t xml:space="preserve"> </w:t>
      </w:r>
      <w:r w:rsidR="00A650EF" w:rsidRPr="00FF78C8">
        <w:rPr>
          <w:rFonts w:ascii="Cambria" w:hAnsi="Cambria"/>
          <w:b/>
          <w:color w:val="000000" w:themeColor="text1"/>
          <w:sz w:val="24"/>
          <w:szCs w:val="24"/>
        </w:rPr>
        <w:t>mechanisms</w:t>
      </w:r>
      <w:r w:rsidR="00B56915" w:rsidRPr="00FF78C8">
        <w:rPr>
          <w:rFonts w:ascii="Cambria" w:hAnsi="Cambria"/>
          <w:b/>
          <w:color w:val="000000" w:themeColor="text1"/>
          <w:sz w:val="24"/>
          <w:szCs w:val="24"/>
        </w:rPr>
        <w:t xml:space="preserve"> </w:t>
      </w:r>
      <w:r w:rsidR="00FB043C" w:rsidRPr="00FF78C8">
        <w:rPr>
          <w:rFonts w:ascii="Cambria" w:hAnsi="Cambria"/>
          <w:b/>
          <w:color w:val="000000" w:themeColor="text1"/>
          <w:sz w:val="24"/>
          <w:szCs w:val="24"/>
        </w:rPr>
        <w:t xml:space="preserve">affect </w:t>
      </w:r>
      <w:r w:rsidR="00D6646F" w:rsidRPr="00FF78C8">
        <w:rPr>
          <w:rFonts w:ascii="Cambria" w:hAnsi="Cambria"/>
          <w:b/>
          <w:color w:val="000000" w:themeColor="text1"/>
          <w:sz w:val="24"/>
          <w:szCs w:val="24"/>
        </w:rPr>
        <w:t>phosphorus dynamics in Lake Powell</w:t>
      </w:r>
      <w:r w:rsidR="00FB043C" w:rsidRPr="00FF78C8">
        <w:rPr>
          <w:rFonts w:ascii="Cambria" w:hAnsi="Cambria"/>
          <w:b/>
          <w:color w:val="000000" w:themeColor="text1"/>
          <w:sz w:val="24"/>
          <w:szCs w:val="24"/>
        </w:rPr>
        <w:t>?</w:t>
      </w:r>
    </w:p>
    <w:p w14:paraId="39787E71" w14:textId="0ADC255A" w:rsidR="00E867E5" w:rsidRPr="00FF78C8" w:rsidRDefault="00D14789" w:rsidP="00FF78C8">
      <w:pPr>
        <w:spacing w:after="0"/>
        <w:rPr>
          <w:rFonts w:ascii="Cambria" w:eastAsia="Times New Roman" w:hAnsi="Cambria" w:cs="Times New Roman"/>
          <w:sz w:val="24"/>
          <w:szCs w:val="24"/>
        </w:rPr>
      </w:pPr>
      <w:r w:rsidRPr="00FF78C8">
        <w:rPr>
          <w:rFonts w:ascii="Cambria" w:hAnsi="Cambria" w:cs="Times New Roman"/>
          <w:sz w:val="24"/>
          <w:szCs w:val="24"/>
        </w:rPr>
        <w:t>While both nitrogen (N) and phosphorus (P) are known to be important limiting nutrients in freshwater ecosystems, exceptionally high N</w:t>
      </w:r>
      <w:proofErr w:type="gramStart"/>
      <w:r w:rsidRPr="00FF78C8">
        <w:rPr>
          <w:rFonts w:ascii="Cambria" w:hAnsi="Cambria" w:cs="Times New Roman"/>
          <w:sz w:val="24"/>
          <w:szCs w:val="24"/>
        </w:rPr>
        <w:t>:P</w:t>
      </w:r>
      <w:proofErr w:type="gramEnd"/>
      <w:r w:rsidRPr="00FF78C8">
        <w:rPr>
          <w:rFonts w:ascii="Cambria" w:hAnsi="Cambria" w:cs="Times New Roman"/>
          <w:sz w:val="24"/>
          <w:szCs w:val="24"/>
        </w:rPr>
        <w:t xml:space="preserve"> ratios in the Colorado River ecosystem suggest that P is the most limiting in this system. </w:t>
      </w:r>
      <w:r w:rsidRPr="00FF78C8">
        <w:rPr>
          <w:rFonts w:ascii="Cambria" w:eastAsia="Times New Roman" w:hAnsi="Cambria" w:cs="Times New Roman"/>
          <w:sz w:val="24"/>
          <w:szCs w:val="24"/>
        </w:rPr>
        <w:t xml:space="preserve">Soluble reactive phosphorus (SRP), the most bioavailable phosphorus, </w:t>
      </w:r>
      <w:r w:rsidR="009C692F" w:rsidRPr="00FF78C8">
        <w:rPr>
          <w:rFonts w:ascii="Cambria" w:eastAsia="Times New Roman" w:hAnsi="Cambria" w:cs="Times New Roman"/>
          <w:sz w:val="24"/>
          <w:szCs w:val="24"/>
        </w:rPr>
        <w:t>is</w:t>
      </w:r>
      <w:r w:rsidRPr="00FF78C8">
        <w:rPr>
          <w:rFonts w:ascii="Cambria" w:eastAsia="Times New Roman" w:hAnsi="Cambria" w:cs="Times New Roman"/>
          <w:sz w:val="24"/>
          <w:szCs w:val="24"/>
        </w:rPr>
        <w:t xml:space="preserve"> an important driver of whole-ecosystem dynamics. </w:t>
      </w:r>
      <w:r w:rsidR="00E867E5" w:rsidRPr="00FF78C8">
        <w:rPr>
          <w:rFonts w:ascii="Cambria" w:eastAsia="Times New Roman" w:hAnsi="Cambria" w:cs="Times New Roman"/>
          <w:sz w:val="24"/>
          <w:szCs w:val="24"/>
        </w:rPr>
        <w:t>Preliminary data suggest that declines in SRP availability at t</w:t>
      </w:r>
      <w:r w:rsidR="009C692F" w:rsidRPr="00FF78C8">
        <w:rPr>
          <w:rFonts w:ascii="Cambria" w:eastAsia="Times New Roman" w:hAnsi="Cambria" w:cs="Times New Roman"/>
          <w:sz w:val="24"/>
          <w:szCs w:val="24"/>
        </w:rPr>
        <w:t>he outflow from Glen Canyon Dam</w:t>
      </w:r>
      <w:r w:rsidR="00E867E5" w:rsidRPr="00FF78C8">
        <w:rPr>
          <w:rFonts w:ascii="Cambria" w:eastAsia="Times New Roman" w:hAnsi="Cambria" w:cs="Times New Roman"/>
          <w:sz w:val="24"/>
          <w:szCs w:val="24"/>
        </w:rPr>
        <w:t xml:space="preserve"> over the last five years have propagated through the entire aquatic food web</w:t>
      </w:r>
      <w:r w:rsidR="009C692F" w:rsidRPr="00FF78C8">
        <w:rPr>
          <w:rFonts w:ascii="Cambria" w:eastAsia="Times New Roman" w:hAnsi="Cambria" w:cs="Times New Roman"/>
          <w:sz w:val="24"/>
          <w:szCs w:val="24"/>
        </w:rPr>
        <w:t xml:space="preserve">. This decline in SRP has </w:t>
      </w:r>
      <w:r w:rsidR="00E867E5" w:rsidRPr="00FF78C8">
        <w:rPr>
          <w:rFonts w:ascii="Cambria" w:eastAsia="Times New Roman" w:hAnsi="Cambria" w:cs="Times New Roman"/>
          <w:sz w:val="24"/>
          <w:szCs w:val="24"/>
        </w:rPr>
        <w:t>constraining rates of primary production, invertebrate production, and ultimately suppressing the recruitment of rainbow trout (</w:t>
      </w:r>
      <w:r w:rsidR="00E867E5" w:rsidRPr="00FF78C8">
        <w:rPr>
          <w:rFonts w:ascii="Cambria" w:eastAsia="Times New Roman" w:hAnsi="Cambria" w:cs="Times New Roman"/>
          <w:i/>
          <w:sz w:val="24"/>
          <w:szCs w:val="24"/>
        </w:rPr>
        <w:t>Oncorhynchus mykiss</w:t>
      </w:r>
      <w:r w:rsidR="00E867E5" w:rsidRPr="00FF78C8">
        <w:rPr>
          <w:rFonts w:ascii="Cambria" w:eastAsia="Times New Roman" w:hAnsi="Cambria" w:cs="Times New Roman"/>
          <w:sz w:val="24"/>
          <w:szCs w:val="24"/>
        </w:rPr>
        <w:t>) at Lees Ferry and the condition of adult humpback chub (</w:t>
      </w:r>
      <w:r w:rsidR="00E867E5" w:rsidRPr="00FF78C8">
        <w:rPr>
          <w:rFonts w:ascii="Cambria" w:eastAsia="Times New Roman" w:hAnsi="Cambria" w:cs="Times New Roman"/>
          <w:i/>
          <w:sz w:val="24"/>
          <w:szCs w:val="24"/>
        </w:rPr>
        <w:t>Gila cypha</w:t>
      </w:r>
      <w:r w:rsidR="00E867E5" w:rsidRPr="00FF78C8">
        <w:rPr>
          <w:rFonts w:ascii="Cambria" w:eastAsia="Times New Roman" w:hAnsi="Cambria" w:cs="Times New Roman"/>
          <w:sz w:val="24"/>
          <w:szCs w:val="24"/>
        </w:rPr>
        <w:t xml:space="preserve">) near the Little Colorado River (LCR) confluence </w:t>
      </w:r>
      <w:r w:rsidR="00E867E5" w:rsidRPr="00FF78C8">
        <w:rPr>
          <w:rFonts w:ascii="Cambria" w:eastAsia="Times New Roman" w:hAnsi="Cambria" w:cs="Times New Roman"/>
          <w:noProof/>
          <w:sz w:val="24"/>
          <w:szCs w:val="24"/>
        </w:rPr>
        <w:t>(Yackulic, 2017)</w:t>
      </w:r>
      <w:r w:rsidR="00E867E5" w:rsidRPr="00FF78C8">
        <w:rPr>
          <w:rFonts w:ascii="Cambria" w:eastAsia="Times New Roman" w:hAnsi="Cambria" w:cs="Times New Roman"/>
          <w:sz w:val="24"/>
          <w:szCs w:val="24"/>
        </w:rPr>
        <w:t>. In addition, rainbow trout recruitment since 2001 (when the detection limit for monitoring SRP was lowered to allow for tracking of trends) can be better explained statistically by models</w:t>
      </w:r>
      <w:r w:rsidR="00B56B18" w:rsidRPr="00FF78C8">
        <w:rPr>
          <w:rFonts w:ascii="Cambria" w:eastAsia="Times New Roman" w:hAnsi="Cambria" w:cs="Times New Roman"/>
          <w:sz w:val="24"/>
          <w:szCs w:val="24"/>
        </w:rPr>
        <w:t xml:space="preserve"> that include SRP concentration</w:t>
      </w:r>
      <w:r w:rsidR="00E867E5" w:rsidRPr="00FF78C8">
        <w:rPr>
          <w:rFonts w:ascii="Cambria" w:eastAsia="Times New Roman" w:hAnsi="Cambria" w:cs="Times New Roman"/>
          <w:sz w:val="24"/>
          <w:szCs w:val="24"/>
        </w:rPr>
        <w:t xml:space="preserve"> than by models that include flow variables</w:t>
      </w:r>
      <w:r w:rsidR="00B56B18" w:rsidRPr="00FF78C8">
        <w:rPr>
          <w:rFonts w:ascii="Cambria" w:eastAsia="Times New Roman" w:hAnsi="Cambria" w:cs="Times New Roman"/>
          <w:sz w:val="24"/>
          <w:szCs w:val="24"/>
        </w:rPr>
        <w:t xml:space="preserve"> alone</w:t>
      </w:r>
      <w:r w:rsidR="00E867E5" w:rsidRPr="00FF78C8">
        <w:rPr>
          <w:rFonts w:ascii="Cambria" w:eastAsia="Times New Roman" w:hAnsi="Cambria" w:cs="Times New Roman"/>
          <w:sz w:val="24"/>
          <w:szCs w:val="24"/>
        </w:rPr>
        <w:t xml:space="preserve">. An improved understanding of phosphorus dynamics </w:t>
      </w:r>
      <w:r w:rsidR="009F7F5D" w:rsidRPr="00FF78C8">
        <w:rPr>
          <w:rFonts w:ascii="Cambria" w:eastAsia="Times New Roman" w:hAnsi="Cambria" w:cs="Times New Roman"/>
          <w:sz w:val="24"/>
          <w:szCs w:val="24"/>
        </w:rPr>
        <w:t>in Lake Powell</w:t>
      </w:r>
      <w:r w:rsidR="00E867E5" w:rsidRPr="00FF78C8">
        <w:rPr>
          <w:rFonts w:ascii="Cambria" w:eastAsia="Times New Roman" w:hAnsi="Cambria" w:cs="Times New Roman"/>
          <w:sz w:val="24"/>
          <w:szCs w:val="24"/>
        </w:rPr>
        <w:t xml:space="preserve"> could </w:t>
      </w:r>
      <w:r w:rsidR="00B56B18" w:rsidRPr="00FF78C8">
        <w:rPr>
          <w:rFonts w:ascii="Cambria" w:eastAsia="Times New Roman" w:hAnsi="Cambria" w:cs="Times New Roman"/>
          <w:sz w:val="24"/>
          <w:szCs w:val="24"/>
        </w:rPr>
        <w:t>inform</w:t>
      </w:r>
      <w:r w:rsidR="00557E05" w:rsidRPr="00FF78C8">
        <w:rPr>
          <w:rFonts w:ascii="Cambria" w:eastAsia="Times New Roman" w:hAnsi="Cambria" w:cs="Times New Roman"/>
          <w:sz w:val="24"/>
          <w:szCs w:val="24"/>
        </w:rPr>
        <w:t xml:space="preserve"> conditions under which higher concentrations of SRP are exported from the reservoir</w:t>
      </w:r>
      <w:r w:rsidR="00E867E5" w:rsidRPr="00FF78C8">
        <w:rPr>
          <w:rFonts w:ascii="Cambria" w:eastAsia="Times New Roman" w:hAnsi="Cambria" w:cs="Times New Roman"/>
          <w:sz w:val="24"/>
          <w:szCs w:val="24"/>
        </w:rPr>
        <w:t>.</w:t>
      </w:r>
    </w:p>
    <w:p w14:paraId="15F1DCF6" w14:textId="77777777" w:rsidR="0080482D" w:rsidRPr="00FF78C8" w:rsidRDefault="0080482D" w:rsidP="00FF78C8">
      <w:pPr>
        <w:spacing w:after="0"/>
        <w:rPr>
          <w:rFonts w:ascii="Cambria" w:eastAsia="Times New Roman" w:hAnsi="Cambria" w:cs="Times New Roman"/>
          <w:sz w:val="24"/>
          <w:szCs w:val="24"/>
        </w:rPr>
      </w:pPr>
    </w:p>
    <w:p w14:paraId="083E4E1E" w14:textId="0FA19AFF" w:rsidR="00D14789" w:rsidRPr="00FF78C8" w:rsidRDefault="00D14789" w:rsidP="00FF78C8">
      <w:pPr>
        <w:spacing w:after="0"/>
        <w:rPr>
          <w:rFonts w:ascii="Cambria" w:eastAsia="Times New Roman" w:hAnsi="Cambria" w:cs="Times New Roman"/>
          <w:sz w:val="24"/>
          <w:szCs w:val="24"/>
        </w:rPr>
      </w:pPr>
      <w:r w:rsidRPr="00FF78C8">
        <w:rPr>
          <w:rFonts w:ascii="Cambria" w:eastAsia="Times New Roman" w:hAnsi="Cambria" w:cs="Times New Roman"/>
          <w:sz w:val="24"/>
          <w:szCs w:val="24"/>
        </w:rPr>
        <w:t xml:space="preserve">Reservoirs behind dams are often sinks for biologically relevant nutrients like nitrogen and silica </w:t>
      </w:r>
      <w:r w:rsidRPr="00FF78C8">
        <w:rPr>
          <w:rFonts w:ascii="Cambria" w:eastAsia="Times New Roman" w:hAnsi="Cambria" w:cs="Times New Roman"/>
          <w:sz w:val="24"/>
          <w:szCs w:val="24"/>
        </w:rPr>
        <w:fldChar w:fldCharType="begin">
          <w:fldData xml:space="preserve">PEVuZE5vdGU+PENpdGU+PEF1dGhvcj5IYXJyaXNvbjwvQXV0aG9yPjxZZWFyPjIwMTI8L1llYXI+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</w:fldData>
        </w:fldChar>
      </w:r>
      <w:r w:rsidR="00360E42" w:rsidRPr="00FF78C8">
        <w:rPr>
          <w:rFonts w:ascii="Cambria" w:eastAsia="Times New Roman" w:hAnsi="Cambria" w:cs="Times New Roman"/>
          <w:sz w:val="24"/>
          <w:szCs w:val="24"/>
        </w:rPr>
        <w:instrText xml:space="preserve"> ADDIN EN.CITE </w:instrText>
      </w:r>
      <w:r w:rsidR="00360E42" w:rsidRPr="00FF78C8">
        <w:rPr>
          <w:rFonts w:ascii="Cambria" w:eastAsia="Times New Roman" w:hAnsi="Cambria" w:cs="Times New Roman"/>
          <w:sz w:val="24"/>
          <w:szCs w:val="24"/>
        </w:rPr>
        <w:fldChar w:fldCharType="begin">
          <w:fldData xml:space="preserve">PEVuZE5vdGU+PENpdGU+PEF1dGhvcj5IYXJyaXNvbjwvQXV0aG9yPjxZZWFyPjIwMTI8L1llYXI+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</w:fldData>
        </w:fldChar>
      </w:r>
      <w:r w:rsidR="00360E42" w:rsidRPr="00FF78C8">
        <w:rPr>
          <w:rFonts w:ascii="Cambria" w:eastAsia="Times New Roman" w:hAnsi="Cambria" w:cs="Times New Roman"/>
          <w:sz w:val="24"/>
          <w:szCs w:val="24"/>
        </w:rPr>
        <w:instrText xml:space="preserve"> ADDIN EN.CITE.DATA </w:instrText>
      </w:r>
      <w:r w:rsidR="00360E42" w:rsidRPr="00FF78C8">
        <w:rPr>
          <w:rFonts w:ascii="Cambria" w:eastAsia="Times New Roman" w:hAnsi="Cambria" w:cs="Times New Roman"/>
          <w:sz w:val="24"/>
          <w:szCs w:val="24"/>
        </w:rPr>
      </w:r>
      <w:r w:rsidR="00360E42" w:rsidRPr="00FF78C8">
        <w:rPr>
          <w:rFonts w:ascii="Cambria" w:eastAsia="Times New Roman" w:hAnsi="Cambria" w:cs="Times New Roman"/>
          <w:sz w:val="24"/>
          <w:szCs w:val="24"/>
        </w:rPr>
        <w:fldChar w:fldCharType="end"/>
      </w:r>
      <w:r w:rsidRPr="00FF78C8">
        <w:rPr>
          <w:rFonts w:ascii="Cambria" w:eastAsia="Times New Roman" w:hAnsi="Cambria" w:cs="Times New Roman"/>
          <w:sz w:val="24"/>
          <w:szCs w:val="24"/>
        </w:rPr>
      </w:r>
      <w:r w:rsidRPr="00FF78C8">
        <w:rPr>
          <w:rFonts w:ascii="Cambria" w:eastAsia="Times New Roman" w:hAnsi="Cambria" w:cs="Times New Roman"/>
          <w:sz w:val="24"/>
          <w:szCs w:val="24"/>
        </w:rPr>
        <w:fldChar w:fldCharType="separate"/>
      </w:r>
      <w:r w:rsidRPr="00FF78C8">
        <w:rPr>
          <w:rFonts w:ascii="Cambria" w:eastAsia="Times New Roman" w:hAnsi="Cambria" w:cs="Times New Roman"/>
          <w:noProof/>
          <w:sz w:val="24"/>
          <w:szCs w:val="24"/>
        </w:rPr>
        <w:t>(Harrison and others, 2012; Harrison and others, 2009)</w:t>
      </w:r>
      <w:r w:rsidRPr="00FF78C8">
        <w:rPr>
          <w:rFonts w:ascii="Cambria" w:eastAsia="Times New Roman" w:hAnsi="Cambria" w:cs="Times New Roman"/>
          <w:sz w:val="24"/>
          <w:szCs w:val="24"/>
        </w:rPr>
        <w:fldChar w:fldCharType="end"/>
      </w:r>
      <w:r w:rsidRPr="00FF78C8">
        <w:rPr>
          <w:rFonts w:ascii="Cambria" w:eastAsia="Times New Roman" w:hAnsi="Cambria" w:cs="Times New Roman"/>
          <w:sz w:val="24"/>
          <w:szCs w:val="24"/>
        </w:rPr>
        <w:t xml:space="preserve">. With respect to phosphorous, individual reservoirs can either be sinks or sources of phosphorus depending on </w:t>
      </w:r>
      <w:r w:rsidR="00360E42" w:rsidRPr="00FF78C8">
        <w:rPr>
          <w:rFonts w:ascii="Cambria" w:eastAsia="Times New Roman" w:hAnsi="Cambria" w:cs="Times New Roman"/>
          <w:sz w:val="24"/>
          <w:szCs w:val="24"/>
        </w:rPr>
        <w:t xml:space="preserve">their individual characteristics </w:t>
      </w:r>
      <w:r w:rsidR="00360E42" w:rsidRPr="00FF78C8">
        <w:rPr>
          <w:rFonts w:ascii="Cambria" w:eastAsia="Times New Roman" w:hAnsi="Cambria" w:cs="Times New Roman"/>
          <w:sz w:val="24"/>
          <w:szCs w:val="24"/>
        </w:rPr>
        <w:fldChar w:fldCharType="begin"/>
      </w:r>
      <w:r w:rsidR="00360E42" w:rsidRPr="00FF78C8">
        <w:rPr>
          <w:rFonts w:ascii="Cambria" w:eastAsia="Times New Roman" w:hAnsi="Cambria" w:cs="Times New Roman"/>
          <w:sz w:val="24"/>
          <w:szCs w:val="24"/>
        </w:rPr>
        <w:instrText xml:space="preserve"> ADDIN EN.CITE &lt;EndNote&gt;&lt;Cite&gt;&lt;Author&gt;Powers&lt;/Author&gt;&lt;Year&gt;2015&lt;/Year&gt;&lt;RecNum&gt;5887&lt;/RecNum&gt;&lt;DisplayText&gt;(Powers and others, 2015)&lt;/DisplayText&gt;&lt;record&gt;&lt;rec-number&gt;5887&lt;/rec-number&gt;&lt;foreign-keys&gt;&lt;key app="EN" db-id="atpv90sz72aw2te2er65eap42p2s0z2fv0v0" timestamp="1503595929"&gt;5887&lt;/key&gt;&lt;/foreign-keys&gt;&lt;ref-type name="Journal Article"&gt;17&lt;/ref-type&gt;&lt;contributors&gt;&lt;authors&gt;&lt;author&gt;Powers, S. M.&lt;/author&gt;&lt;author&gt;Tank, J. L.&lt;/author&gt;&lt;author&gt;Robertson, D. M.&lt;/author&gt;&lt;/authors&gt;&lt;/contributors&gt;&lt;titles&gt;&lt;title&gt;Control of nitrogen and phosphorus transport by reservoirs in agricultural landscapes&lt;/title&gt;&lt;secondary-title&gt;Biogeochemistry&lt;/secondary-title&gt;&lt;/titles&gt;&lt;periodical&gt;&lt;full-title&gt;Biogeochemistry&lt;/full-title&gt;&lt;abbr-1&gt;Biogeochemistry&lt;/abbr-1&gt;&lt;/periodical&gt;&lt;pages&gt;417-439&lt;/pages&gt;&lt;volume&gt;124&lt;/volume&gt;&lt;number&gt;1&lt;/number&gt;&lt;dates&gt;&lt;year&gt;2015&lt;/year&gt;&lt;pub-dates&gt;&lt;date&gt;May 01&lt;/date&gt;&lt;/pub-dates&gt;&lt;/dates&gt;&lt;isbn&gt;1573-515X&lt;/isbn&gt;&lt;label&gt;Powers2015&lt;/label&gt;&lt;work-type&gt;journal article&lt;/work-type&gt;&lt;urls&gt;&lt;related-urls&gt;&lt;url&gt;https://doi.org/10.1007/s10533-015-0106-3&lt;/url&gt;&lt;/related-urls&gt;&lt;/urls&gt;&lt;electronic-resource-num&gt;10.1007/s10533-015-0106-3&lt;/electronic-resource-num&gt;&lt;/record&gt;&lt;/Cite&gt;&lt;/EndNote&gt;</w:instrText>
      </w:r>
      <w:r w:rsidR="00360E42" w:rsidRPr="00FF78C8">
        <w:rPr>
          <w:rFonts w:ascii="Cambria" w:eastAsia="Times New Roman" w:hAnsi="Cambria" w:cs="Times New Roman"/>
          <w:sz w:val="24"/>
          <w:szCs w:val="24"/>
        </w:rPr>
        <w:fldChar w:fldCharType="separate"/>
      </w:r>
      <w:r w:rsidR="00360E42" w:rsidRPr="00FF78C8">
        <w:rPr>
          <w:rFonts w:ascii="Cambria" w:eastAsia="Times New Roman" w:hAnsi="Cambria" w:cs="Times New Roman"/>
          <w:noProof/>
          <w:sz w:val="24"/>
          <w:szCs w:val="24"/>
        </w:rPr>
        <w:t>(Powers and others, 2015)</w:t>
      </w:r>
      <w:r w:rsidR="00360E42" w:rsidRPr="00FF78C8">
        <w:rPr>
          <w:rFonts w:ascii="Cambria" w:eastAsia="Times New Roman" w:hAnsi="Cambria" w:cs="Times New Roman"/>
          <w:sz w:val="24"/>
          <w:szCs w:val="24"/>
        </w:rPr>
        <w:fldChar w:fldCharType="end"/>
      </w:r>
      <w:r w:rsidR="0086220F" w:rsidRPr="00FF78C8">
        <w:rPr>
          <w:rFonts w:ascii="Cambria" w:eastAsia="Times New Roman" w:hAnsi="Cambria" w:cs="Times New Roman"/>
          <w:sz w:val="24"/>
          <w:szCs w:val="24"/>
        </w:rPr>
        <w:t>;</w:t>
      </w:r>
      <w:r w:rsidRPr="00FF78C8">
        <w:rPr>
          <w:rFonts w:ascii="Cambria" w:eastAsia="Times New Roman" w:hAnsi="Cambria" w:cs="Times New Roman"/>
          <w:sz w:val="24"/>
          <w:szCs w:val="24"/>
        </w:rPr>
        <w:t xml:space="preserve"> however</w:t>
      </w:r>
      <w:r w:rsidR="0086220F" w:rsidRPr="00FF78C8">
        <w:rPr>
          <w:rFonts w:ascii="Cambria" w:eastAsia="Times New Roman" w:hAnsi="Cambria" w:cs="Times New Roman"/>
          <w:sz w:val="24"/>
          <w:szCs w:val="24"/>
        </w:rPr>
        <w:t>,</w:t>
      </w:r>
      <w:r w:rsidRPr="00FF78C8">
        <w:rPr>
          <w:rFonts w:ascii="Cambria" w:eastAsia="Times New Roman" w:hAnsi="Cambria" w:cs="Times New Roman"/>
          <w:sz w:val="24"/>
          <w:szCs w:val="24"/>
        </w:rPr>
        <w:t xml:space="preserve"> they often retain phosphorus and contribute to significant reductions in the downstream transport o</w:t>
      </w:r>
      <w:r w:rsidR="00360E42" w:rsidRPr="00FF78C8">
        <w:rPr>
          <w:rFonts w:ascii="Cambria" w:eastAsia="Times New Roman" w:hAnsi="Cambria" w:cs="Times New Roman"/>
          <w:sz w:val="24"/>
          <w:szCs w:val="24"/>
        </w:rPr>
        <w:t xml:space="preserve">f phosphorus at the global scale </w:t>
      </w:r>
      <w:r w:rsidR="00360E42" w:rsidRPr="00FF78C8">
        <w:rPr>
          <w:rFonts w:ascii="Cambria" w:eastAsia="Times New Roman" w:hAnsi="Cambria" w:cs="Times New Roman"/>
          <w:sz w:val="24"/>
          <w:szCs w:val="24"/>
        </w:rPr>
        <w:fldChar w:fldCharType="begin"/>
      </w:r>
      <w:r w:rsidR="00360E42" w:rsidRPr="00FF78C8">
        <w:rPr>
          <w:rFonts w:ascii="Cambria" w:eastAsia="Times New Roman" w:hAnsi="Cambria" w:cs="Times New Roman"/>
          <w:sz w:val="24"/>
          <w:szCs w:val="24"/>
        </w:rPr>
        <w:instrText xml:space="preserve"> ADDIN EN.CITE &lt;EndNote&gt;&lt;Cite&gt;&lt;Author&gt;Maavara&lt;/Author&gt;&lt;Year&gt;2015&lt;/Year&gt;&lt;RecNum&gt;5886&lt;/RecNum&gt;&lt;DisplayText&gt;(Maavara and others, 2015)&lt;/DisplayText&gt;&lt;record&gt;&lt;rec-number&gt;5886&lt;/rec-number&gt;&lt;foreign-keys&gt;&lt;key app="EN" db-id="atpv90sz72aw2te2er65eap42p2s0z2fv0v0" timestamp="1503595569"&gt;5886&lt;/key&gt;&lt;/foreign-keys&gt;&lt;ref-type name="Journal Article"&gt;17&lt;/ref-type&gt;&lt;contributors&gt;&lt;authors&gt;&lt;author&gt;Maavara, Taylor&lt;/author&gt;&lt;author&gt;Parsons, Christopher T.&lt;/author&gt;&lt;author&gt;Ridenour, Christine&lt;/author&gt;&lt;author&gt;Stojanovic, Severin&lt;/author&gt;&lt;author&gt;Dürr, Hans H.&lt;/author&gt;&lt;author&gt;Powley, Helen R.&lt;/author&gt;&lt;author&gt;Van Cappellen, Philippe&lt;/author&gt;&lt;/authors&gt;&lt;/contributors&gt;&lt;titles&gt;&lt;title&gt;Global phosphorus retention by river damming&lt;/title&gt;&lt;secondary-title&gt;Proceedings of the National Academy of Sciences&lt;/secondary-title&gt;&lt;/titles&gt;&lt;periodical&gt;&lt;full-title&gt;Proceedings of the National Academy of Sciences&lt;/full-title&gt;&lt;/periodical&gt;&lt;pages&gt;15603-15608&lt;/pages&gt;&lt;volume&gt;112&lt;/volume&gt;&lt;number&gt;51&lt;/number&gt;&lt;dates&gt;&lt;year&gt;2015&lt;/year&gt;&lt;pub-dates&gt;&lt;date&gt;December 22, 2015&lt;/date&gt;&lt;/pub-dates&gt;&lt;/dates&gt;&lt;urls&gt;&lt;related-urls&gt;&lt;url&gt;http://www.pnas.org/content/112/51/15603.abstract&lt;/url&gt;&lt;/related-urls&gt;&lt;/urls&gt;&lt;electronic-resource-num&gt;10.1073/pnas.1511797112&lt;/electronic-resource-num&gt;&lt;/record&gt;&lt;/Cite&gt;&lt;/EndNote&gt;</w:instrText>
      </w:r>
      <w:r w:rsidR="00360E42" w:rsidRPr="00FF78C8">
        <w:rPr>
          <w:rFonts w:ascii="Cambria" w:eastAsia="Times New Roman" w:hAnsi="Cambria" w:cs="Times New Roman"/>
          <w:sz w:val="24"/>
          <w:szCs w:val="24"/>
        </w:rPr>
        <w:fldChar w:fldCharType="separate"/>
      </w:r>
      <w:r w:rsidR="00360E42" w:rsidRPr="00FF78C8">
        <w:rPr>
          <w:rFonts w:ascii="Cambria" w:eastAsia="Times New Roman" w:hAnsi="Cambria" w:cs="Times New Roman"/>
          <w:noProof/>
          <w:sz w:val="24"/>
          <w:szCs w:val="24"/>
        </w:rPr>
        <w:t>(Maavara and others, 2015)</w:t>
      </w:r>
      <w:r w:rsidR="00360E42" w:rsidRPr="00FF78C8">
        <w:rPr>
          <w:rFonts w:ascii="Cambria" w:eastAsia="Times New Roman" w:hAnsi="Cambria" w:cs="Times New Roman"/>
          <w:sz w:val="24"/>
          <w:szCs w:val="24"/>
        </w:rPr>
        <w:fldChar w:fldCharType="end"/>
      </w:r>
      <w:r w:rsidRPr="00FF78C8">
        <w:rPr>
          <w:rFonts w:ascii="Cambria" w:eastAsia="Times New Roman" w:hAnsi="Cambria" w:cs="Times New Roman"/>
          <w:sz w:val="24"/>
          <w:szCs w:val="24"/>
        </w:rPr>
        <w:t>. Available evidence suggests Lake Powell is functioning as a net phosphorous sink given higher concentrations of phosphorous in the reservoir inflow</w:t>
      </w:r>
      <w:r w:rsidR="0055041E" w:rsidRPr="00FF78C8">
        <w:rPr>
          <w:rFonts w:ascii="Cambria" w:eastAsia="Times New Roman" w:hAnsi="Cambria" w:cs="Times New Roman"/>
          <w:sz w:val="24"/>
          <w:szCs w:val="24"/>
        </w:rPr>
        <w:t>s than in the outflow</w:t>
      </w:r>
      <w:r w:rsidRPr="00FF78C8">
        <w:rPr>
          <w:rFonts w:ascii="Cambria" w:eastAsia="Times New Roman" w:hAnsi="Cambria" w:cs="Times New Roman"/>
          <w:sz w:val="24"/>
          <w:szCs w:val="24"/>
        </w:rPr>
        <w:t>. In particular, Lake Powell outflows often have very low concentrations of SRP</w:t>
      </w:r>
      <w:r w:rsidR="00650B48" w:rsidRPr="00FF78C8">
        <w:rPr>
          <w:rFonts w:ascii="Cambria" w:eastAsia="Times New Roman" w:hAnsi="Cambria" w:cs="Times New Roman"/>
          <w:sz w:val="24"/>
          <w:szCs w:val="24"/>
        </w:rPr>
        <w:t xml:space="preserve"> that also vary</w:t>
      </w:r>
      <w:r w:rsidRPr="00FF78C8">
        <w:rPr>
          <w:rFonts w:ascii="Cambria" w:eastAsia="Times New Roman" w:hAnsi="Cambria" w:cs="Times New Roman"/>
          <w:sz w:val="24"/>
          <w:szCs w:val="24"/>
        </w:rPr>
        <w:t xml:space="preserve"> substantially through time</w:t>
      </w:r>
      <w:r w:rsidR="00650B48" w:rsidRPr="00FF78C8">
        <w:rPr>
          <w:rFonts w:ascii="Cambria" w:eastAsia="Times New Roman" w:hAnsi="Cambria" w:cs="Times New Roman"/>
          <w:sz w:val="24"/>
          <w:szCs w:val="24"/>
        </w:rPr>
        <w:t xml:space="preserve">. The </w:t>
      </w:r>
      <w:r w:rsidRPr="00FF78C8">
        <w:rPr>
          <w:rFonts w:ascii="Cambria" w:eastAsia="Times New Roman" w:hAnsi="Cambria" w:cs="Times New Roman"/>
          <w:sz w:val="24"/>
          <w:szCs w:val="24"/>
        </w:rPr>
        <w:t xml:space="preserve">recent </w:t>
      </w:r>
      <w:r w:rsidR="00650B48" w:rsidRPr="00FF78C8">
        <w:rPr>
          <w:rFonts w:ascii="Cambria" w:eastAsia="Times New Roman" w:hAnsi="Cambria" w:cs="Times New Roman"/>
          <w:sz w:val="24"/>
          <w:szCs w:val="24"/>
        </w:rPr>
        <w:t xml:space="preserve">water-quality </w:t>
      </w:r>
      <w:r w:rsidRPr="00FF78C8">
        <w:rPr>
          <w:rFonts w:ascii="Cambria" w:eastAsia="Times New Roman" w:hAnsi="Cambria" w:cs="Times New Roman"/>
          <w:sz w:val="24"/>
          <w:szCs w:val="24"/>
        </w:rPr>
        <w:t>knowledge assessment highlighted the</w:t>
      </w:r>
      <w:r w:rsidR="00653983" w:rsidRPr="00FF78C8">
        <w:rPr>
          <w:rFonts w:ascii="Cambria" w:eastAsia="Times New Roman" w:hAnsi="Cambria" w:cs="Times New Roman"/>
          <w:sz w:val="24"/>
          <w:szCs w:val="24"/>
        </w:rPr>
        <w:t xml:space="preserve"> importance of an enhanced understanding of the mechanisms that control or influence</w:t>
      </w:r>
      <w:r w:rsidRPr="00FF78C8">
        <w:rPr>
          <w:rFonts w:ascii="Cambria" w:eastAsia="Times New Roman" w:hAnsi="Cambria" w:cs="Times New Roman"/>
          <w:sz w:val="24"/>
          <w:szCs w:val="24"/>
        </w:rPr>
        <w:t xml:space="preserve"> nutrient concentrations in Lake Powell.</w:t>
      </w:r>
    </w:p>
    <w:p w14:paraId="7AB68A8D" w14:textId="77777777" w:rsidR="0080482D" w:rsidRPr="00FF78C8" w:rsidRDefault="0080482D" w:rsidP="00FF78C8">
      <w:pPr>
        <w:spacing w:after="0"/>
        <w:rPr>
          <w:rFonts w:ascii="Cambria" w:hAnsi="Cambria"/>
          <w:b/>
          <w:color w:val="000000" w:themeColor="text1"/>
          <w:sz w:val="24"/>
          <w:szCs w:val="24"/>
        </w:rPr>
      </w:pPr>
    </w:p>
    <w:p w14:paraId="5732493C" w14:textId="29E1BACD" w:rsidR="00994432" w:rsidRPr="00FF78C8" w:rsidRDefault="00E97217" w:rsidP="00FF78C8">
      <w:pPr>
        <w:spacing w:after="0"/>
        <w:rPr>
          <w:rFonts w:ascii="Cambria" w:hAnsi="Cambria"/>
          <w:sz w:val="24"/>
          <w:szCs w:val="24"/>
        </w:rPr>
      </w:pPr>
      <w:r w:rsidRPr="00FF78C8">
        <w:rPr>
          <w:rFonts w:ascii="Cambria" w:hAnsi="Cambria"/>
          <w:sz w:val="24"/>
          <w:szCs w:val="24"/>
        </w:rPr>
        <w:t xml:space="preserve">Given the large volume of historical nutrient data available for Lake Powell, the river outlet works, and Lees Ferry, and given that there has been relatively little analysis of </w:t>
      </w:r>
      <w:r w:rsidR="00057A50" w:rsidRPr="00FF78C8">
        <w:rPr>
          <w:rFonts w:ascii="Cambria" w:hAnsi="Cambria"/>
          <w:sz w:val="24"/>
          <w:szCs w:val="24"/>
        </w:rPr>
        <w:t>that</w:t>
      </w:r>
      <w:r w:rsidRPr="00FF78C8">
        <w:rPr>
          <w:rFonts w:ascii="Cambria" w:hAnsi="Cambria"/>
          <w:sz w:val="24"/>
          <w:szCs w:val="24"/>
        </w:rPr>
        <w:t xml:space="preserve"> data, GCMRC </w:t>
      </w:r>
      <w:r w:rsidR="00B65D80" w:rsidRPr="00FF78C8">
        <w:rPr>
          <w:rFonts w:ascii="Cambria" w:hAnsi="Cambria"/>
          <w:sz w:val="24"/>
          <w:szCs w:val="24"/>
        </w:rPr>
        <w:t>plans to</w:t>
      </w:r>
      <w:r w:rsidRPr="00FF78C8">
        <w:rPr>
          <w:rFonts w:ascii="Cambria" w:hAnsi="Cambria"/>
          <w:sz w:val="24"/>
          <w:szCs w:val="24"/>
        </w:rPr>
        <w:t xml:space="preserve"> spend time assessing spatial and temporal trends in nutrient concentrations and potential environmental drivers of nutrient availability. </w:t>
      </w:r>
      <w:r w:rsidR="005B1475" w:rsidRPr="00FF78C8">
        <w:rPr>
          <w:rFonts w:ascii="Cambria" w:hAnsi="Cambria"/>
          <w:sz w:val="24"/>
          <w:szCs w:val="24"/>
        </w:rPr>
        <w:t xml:space="preserve">We then plan to follow up with targeted experimental work as informed by </w:t>
      </w:r>
      <w:r w:rsidR="00D2286E" w:rsidRPr="00FF78C8">
        <w:rPr>
          <w:rFonts w:ascii="Cambria" w:hAnsi="Cambria"/>
          <w:sz w:val="24"/>
          <w:szCs w:val="24"/>
        </w:rPr>
        <w:t xml:space="preserve">this </w:t>
      </w:r>
      <w:r w:rsidR="005B1475" w:rsidRPr="00FF78C8">
        <w:rPr>
          <w:rFonts w:ascii="Cambria" w:hAnsi="Cambria"/>
          <w:sz w:val="24"/>
          <w:szCs w:val="24"/>
        </w:rPr>
        <w:t xml:space="preserve">historical data analysis. </w:t>
      </w:r>
      <w:r w:rsidR="00540A60" w:rsidRPr="00FF78C8">
        <w:rPr>
          <w:rFonts w:ascii="Cambria" w:hAnsi="Cambria"/>
          <w:sz w:val="24"/>
          <w:szCs w:val="24"/>
        </w:rPr>
        <w:t>Below we have summarized some ideas pertaining to analysis and experimental work</w:t>
      </w:r>
      <w:r w:rsidR="008A46A3" w:rsidRPr="00FF78C8">
        <w:rPr>
          <w:rFonts w:ascii="Cambria" w:hAnsi="Cambria"/>
          <w:sz w:val="24"/>
          <w:szCs w:val="24"/>
        </w:rPr>
        <w:t>.</w:t>
      </w:r>
    </w:p>
    <w:p w14:paraId="47EE4479" w14:textId="77777777" w:rsidR="0080482D" w:rsidRPr="00FF78C8" w:rsidRDefault="0080482D" w:rsidP="00FF78C8">
      <w:pPr>
        <w:spacing w:after="0"/>
        <w:rPr>
          <w:rFonts w:ascii="Cambria" w:hAnsi="Cambria"/>
          <w:sz w:val="24"/>
          <w:szCs w:val="24"/>
        </w:rPr>
      </w:pPr>
    </w:p>
    <w:p w14:paraId="3F0DD77D" w14:textId="56FC0DA3" w:rsidR="00994432" w:rsidRPr="00FF78C8" w:rsidRDefault="00994432" w:rsidP="00FF78C8">
      <w:pPr>
        <w:spacing w:after="0"/>
        <w:rPr>
          <w:rFonts w:ascii="Cambria" w:eastAsia="Times New Roman" w:hAnsi="Cambria" w:cs="Times New Roman"/>
          <w:sz w:val="24"/>
          <w:szCs w:val="24"/>
        </w:rPr>
      </w:pPr>
      <w:r w:rsidRPr="00FF78C8">
        <w:rPr>
          <w:rFonts w:ascii="Cambria" w:eastAsia="Times New Roman" w:hAnsi="Cambria" w:cs="Times New Roman"/>
          <w:sz w:val="24"/>
          <w:szCs w:val="24"/>
        </w:rPr>
        <w:t xml:space="preserve">The Colorado and San Juan Rivers deliver large amounts of total phosphorous to Lake Powell; however, much of this phosphorous is bound to fine sediments and is deposited in the deltaic sediments. As the elevation of Lake Powell drops, these deltaic sediments can become repeatedly exposed and re-inundated. It has been hypothesized that inundation of these sediments may lead to surges of SRP flowing out of the deltas into Lake Powell </w:t>
      </w:r>
      <w:r w:rsidRPr="00FF78C8">
        <w:rPr>
          <w:rFonts w:ascii="Cambria" w:eastAsia="Times New Roman" w:hAnsi="Cambria" w:cs="Times New Roman"/>
          <w:noProof/>
          <w:sz w:val="24"/>
          <w:szCs w:val="24"/>
        </w:rPr>
        <w:t>(Wildman and Hering, 2011).  In many systems, P release during re-inundation is driven by shifting redox conditions, wherein iron</w:t>
      </w:r>
      <w:r w:rsidR="00CB485C" w:rsidRPr="00FF78C8">
        <w:rPr>
          <w:rFonts w:ascii="Cambria" w:eastAsia="Times New Roman" w:hAnsi="Cambria" w:cs="Times New Roman"/>
          <w:noProof/>
          <w:sz w:val="24"/>
          <w:szCs w:val="24"/>
        </w:rPr>
        <w:t>-</w:t>
      </w:r>
      <w:r w:rsidRPr="00FF78C8">
        <w:rPr>
          <w:rFonts w:ascii="Cambria" w:eastAsia="Times New Roman" w:hAnsi="Cambria" w:cs="Times New Roman"/>
          <w:noProof/>
          <w:sz w:val="24"/>
          <w:szCs w:val="24"/>
        </w:rPr>
        <w:t xml:space="preserve">bound P is released as </w:t>
      </w:r>
      <w:r w:rsidR="00CB485C" w:rsidRPr="00FF78C8">
        <w:rPr>
          <w:rFonts w:ascii="Cambria" w:eastAsia="Times New Roman" w:hAnsi="Cambria" w:cs="Times New Roman"/>
          <w:noProof/>
          <w:sz w:val="24"/>
          <w:szCs w:val="24"/>
        </w:rPr>
        <w:t>water becomes</w:t>
      </w:r>
      <w:r w:rsidRPr="00FF78C8">
        <w:rPr>
          <w:rFonts w:ascii="Cambria" w:eastAsia="Times New Roman" w:hAnsi="Cambria" w:cs="Times New Roman"/>
          <w:noProof/>
          <w:sz w:val="24"/>
          <w:szCs w:val="24"/>
        </w:rPr>
        <w:t xml:space="preserve"> anoxic </w:t>
      </w:r>
      <w:r w:rsidR="00580562" w:rsidRPr="00FF78C8">
        <w:rPr>
          <w:rFonts w:ascii="Cambria" w:eastAsia="Times New Roman" w:hAnsi="Cambria" w:cs="Times New Roman"/>
          <w:noProof/>
          <w:sz w:val="24"/>
          <w:szCs w:val="24"/>
        </w:rPr>
        <w:fldChar w:fldCharType="begin">
          <w:fldData xml:space="preserve">PEVuZE5vdGU+PENpdGU+PEF1dGhvcj5LaW5zbWFuLUNvc3RlbGxvPC9BdXRob3I+PFllYXI+MjAx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=
</w:fldData>
        </w:fldChar>
      </w:r>
      <w:r w:rsidR="00580562" w:rsidRPr="00FF78C8">
        <w:rPr>
          <w:rFonts w:ascii="Cambria" w:eastAsia="Times New Roman" w:hAnsi="Cambria" w:cs="Times New Roman"/>
          <w:noProof/>
          <w:sz w:val="24"/>
          <w:szCs w:val="24"/>
        </w:rPr>
        <w:instrText xml:space="preserve"> ADDIN EN.CITE </w:instrText>
      </w:r>
      <w:r w:rsidR="00580562" w:rsidRPr="00FF78C8">
        <w:rPr>
          <w:rFonts w:ascii="Cambria" w:eastAsia="Times New Roman" w:hAnsi="Cambria" w:cs="Times New Roman"/>
          <w:noProof/>
          <w:sz w:val="24"/>
          <w:szCs w:val="24"/>
        </w:rPr>
        <w:fldChar w:fldCharType="begin">
          <w:fldData xml:space="preserve">PEVuZE5vdGU+PENpdGU+PEF1dGhvcj5LaW5zbWFuLUNvc3RlbGxvPC9BdXRob3I+PFllYXI+MjAx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=
</w:fldData>
        </w:fldChar>
      </w:r>
      <w:r w:rsidR="00580562" w:rsidRPr="00FF78C8">
        <w:rPr>
          <w:rFonts w:ascii="Cambria" w:eastAsia="Times New Roman" w:hAnsi="Cambria" w:cs="Times New Roman"/>
          <w:noProof/>
          <w:sz w:val="24"/>
          <w:szCs w:val="24"/>
        </w:rPr>
        <w:instrText xml:space="preserve"> ADDIN EN.CITE.DATA </w:instrText>
      </w:r>
      <w:r w:rsidR="00580562" w:rsidRPr="00FF78C8">
        <w:rPr>
          <w:rFonts w:ascii="Cambria" w:eastAsia="Times New Roman" w:hAnsi="Cambria" w:cs="Times New Roman"/>
          <w:noProof/>
          <w:sz w:val="24"/>
          <w:szCs w:val="24"/>
        </w:rPr>
      </w:r>
      <w:r w:rsidR="00580562" w:rsidRPr="00FF78C8">
        <w:rPr>
          <w:rFonts w:ascii="Cambria" w:eastAsia="Times New Roman" w:hAnsi="Cambria" w:cs="Times New Roman"/>
          <w:noProof/>
          <w:sz w:val="24"/>
          <w:szCs w:val="24"/>
        </w:rPr>
        <w:fldChar w:fldCharType="end"/>
      </w:r>
      <w:r w:rsidR="00580562" w:rsidRPr="00FF78C8">
        <w:rPr>
          <w:rFonts w:ascii="Cambria" w:eastAsia="Times New Roman" w:hAnsi="Cambria" w:cs="Times New Roman"/>
          <w:noProof/>
          <w:sz w:val="24"/>
          <w:szCs w:val="24"/>
        </w:rPr>
      </w:r>
      <w:r w:rsidR="00580562" w:rsidRPr="00FF78C8">
        <w:rPr>
          <w:rFonts w:ascii="Cambria" w:eastAsia="Times New Roman" w:hAnsi="Cambria" w:cs="Times New Roman"/>
          <w:noProof/>
          <w:sz w:val="24"/>
          <w:szCs w:val="24"/>
        </w:rPr>
        <w:fldChar w:fldCharType="separate"/>
      </w:r>
      <w:r w:rsidR="00580562" w:rsidRPr="00FF78C8">
        <w:rPr>
          <w:rFonts w:ascii="Cambria" w:eastAsia="Times New Roman" w:hAnsi="Cambria" w:cs="Times New Roman"/>
          <w:noProof/>
          <w:sz w:val="24"/>
          <w:szCs w:val="24"/>
        </w:rPr>
        <w:t>(Boström and others, 1988; Kinsman-Costello and others, 2014)</w:t>
      </w:r>
      <w:r w:rsidR="00580562" w:rsidRPr="00FF78C8">
        <w:rPr>
          <w:rFonts w:ascii="Cambria" w:eastAsia="Times New Roman" w:hAnsi="Cambria" w:cs="Times New Roman"/>
          <w:noProof/>
          <w:sz w:val="24"/>
          <w:szCs w:val="24"/>
        </w:rPr>
        <w:fldChar w:fldCharType="end"/>
      </w:r>
      <w:r w:rsidR="00CB485C" w:rsidRPr="00FF78C8">
        <w:rPr>
          <w:rFonts w:ascii="Cambria" w:eastAsia="Times New Roman" w:hAnsi="Cambria" w:cs="Times New Roman"/>
          <w:noProof/>
          <w:sz w:val="24"/>
          <w:szCs w:val="24"/>
        </w:rPr>
        <w:t xml:space="preserve">. </w:t>
      </w:r>
      <w:r w:rsidRPr="00FF78C8">
        <w:rPr>
          <w:rFonts w:ascii="Cambria" w:eastAsia="Times New Roman" w:hAnsi="Cambria" w:cs="Times New Roman"/>
          <w:noProof/>
          <w:sz w:val="24"/>
          <w:szCs w:val="24"/>
        </w:rPr>
        <w:t>In Lake Powell, this mechanism is not likel</w:t>
      </w:r>
      <w:r w:rsidR="00CB485C" w:rsidRPr="00FF78C8">
        <w:rPr>
          <w:rFonts w:ascii="Cambria" w:eastAsia="Times New Roman" w:hAnsi="Cambria" w:cs="Times New Roman"/>
          <w:noProof/>
          <w:sz w:val="24"/>
          <w:szCs w:val="24"/>
        </w:rPr>
        <w:t>y to be very important since iron-</w:t>
      </w:r>
      <w:r w:rsidRPr="00FF78C8">
        <w:rPr>
          <w:rFonts w:ascii="Cambria" w:eastAsia="Times New Roman" w:hAnsi="Cambria" w:cs="Times New Roman"/>
          <w:noProof/>
          <w:sz w:val="24"/>
          <w:szCs w:val="24"/>
        </w:rPr>
        <w:t>bound P makes up only a very small fraction of the total P in deltaic sediments (Wildman and Hering, 2011).  Instead, the mineralization of organic P under dry conditions (when sediments are more aerobic) may produce a sizeable, loosely bound, and easily exchangeable SRP pool that can be mobilized into the water column upon re-inundation. In fact, previous characterization of sediment P fractions in Lake Powell’s sediment delta show that a sizeable fraction of P is bound to organic materi</w:t>
      </w:r>
      <w:r w:rsidR="00CB485C" w:rsidRPr="00FF78C8">
        <w:rPr>
          <w:rFonts w:ascii="Cambria" w:eastAsia="Times New Roman" w:hAnsi="Cambria" w:cs="Times New Roman"/>
          <w:noProof/>
          <w:sz w:val="24"/>
          <w:szCs w:val="24"/>
        </w:rPr>
        <w:t xml:space="preserve">al (Wildman and Hering, 2011). </w:t>
      </w:r>
      <w:r w:rsidRPr="00FF78C8">
        <w:rPr>
          <w:rFonts w:ascii="Cambria" w:eastAsia="Times New Roman" w:hAnsi="Cambria" w:cs="Times New Roman"/>
          <w:noProof/>
          <w:sz w:val="24"/>
          <w:szCs w:val="24"/>
        </w:rPr>
        <w:t xml:space="preserve">P mobilized from deltaic sediments is most likely to be transported towards the dam in spring when there is </w:t>
      </w:r>
      <w:r w:rsidRPr="00FF78C8">
        <w:rPr>
          <w:rFonts w:ascii="Cambria" w:eastAsia="Times New Roman" w:hAnsi="Cambria" w:cs="Times New Roman"/>
          <w:sz w:val="24"/>
          <w:szCs w:val="24"/>
        </w:rPr>
        <w:t xml:space="preserve">less biological uptake of SRP within the reservoir and inflow waters tend to flow under the Lake Powell epilimnion. This hypothesis suggests that the interaction of season, low lake elevation, and high inflows should lead to increased SRP in </w:t>
      </w:r>
      <w:proofErr w:type="spellStart"/>
      <w:r w:rsidRPr="00FF78C8">
        <w:rPr>
          <w:rFonts w:ascii="Cambria" w:eastAsia="Times New Roman" w:hAnsi="Cambria" w:cs="Times New Roman"/>
          <w:sz w:val="24"/>
          <w:szCs w:val="24"/>
        </w:rPr>
        <w:t>metalimnion</w:t>
      </w:r>
      <w:proofErr w:type="spellEnd"/>
      <w:r w:rsidRPr="00FF78C8">
        <w:rPr>
          <w:rFonts w:ascii="Cambria" w:eastAsia="Times New Roman" w:hAnsi="Cambria" w:cs="Times New Roman"/>
          <w:sz w:val="24"/>
          <w:szCs w:val="24"/>
        </w:rPr>
        <w:t xml:space="preserve"> and </w:t>
      </w:r>
      <w:proofErr w:type="spellStart"/>
      <w:r w:rsidRPr="00FF78C8">
        <w:rPr>
          <w:rFonts w:ascii="Cambria" w:eastAsia="Times New Roman" w:hAnsi="Cambria" w:cs="Times New Roman"/>
          <w:sz w:val="24"/>
          <w:szCs w:val="24"/>
        </w:rPr>
        <w:t>hypolimnion</w:t>
      </w:r>
      <w:proofErr w:type="spellEnd"/>
      <w:r w:rsidRPr="00FF78C8">
        <w:rPr>
          <w:rFonts w:ascii="Cambria" w:eastAsia="Times New Roman" w:hAnsi="Cambria" w:cs="Times New Roman"/>
          <w:sz w:val="24"/>
          <w:szCs w:val="24"/>
        </w:rPr>
        <w:t xml:space="preserve"> waters, leading to increased SRP discharge at Glen Canyon Dam. However, an alternative hypothesis is that high inflow nutrient loading itself may bring high concentrations of SRP into Lake Powell. Distinguishing between </w:t>
      </w:r>
      <w:r w:rsidR="00084130" w:rsidRPr="00FF78C8">
        <w:rPr>
          <w:rFonts w:ascii="Cambria" w:eastAsia="Times New Roman" w:hAnsi="Cambria" w:cs="Times New Roman"/>
          <w:sz w:val="24"/>
          <w:szCs w:val="24"/>
        </w:rPr>
        <w:t>the potential sources of SRP</w:t>
      </w:r>
      <w:r w:rsidRPr="00FF78C8">
        <w:rPr>
          <w:rFonts w:ascii="Cambria" w:eastAsia="Times New Roman" w:hAnsi="Cambria" w:cs="Times New Roman"/>
          <w:sz w:val="24"/>
          <w:szCs w:val="24"/>
        </w:rPr>
        <w:t xml:space="preserve"> is important for predic</w:t>
      </w:r>
      <w:r w:rsidR="001D0C9B" w:rsidRPr="00FF78C8">
        <w:rPr>
          <w:rFonts w:ascii="Cambria" w:eastAsia="Times New Roman" w:hAnsi="Cambria" w:cs="Times New Roman"/>
          <w:sz w:val="24"/>
          <w:szCs w:val="24"/>
        </w:rPr>
        <w:t>ting how climate, water policy</w:t>
      </w:r>
      <w:r w:rsidRPr="00FF78C8">
        <w:rPr>
          <w:rFonts w:ascii="Cambria" w:eastAsia="Times New Roman" w:hAnsi="Cambria" w:cs="Times New Roman"/>
          <w:sz w:val="24"/>
          <w:szCs w:val="24"/>
        </w:rPr>
        <w:t>, or both may affect overall phosphorous cycles in Lake Powell.</w:t>
      </w:r>
    </w:p>
    <w:p w14:paraId="1AC5BC89" w14:textId="77777777" w:rsidR="0080482D" w:rsidRPr="00FF78C8" w:rsidRDefault="0080482D" w:rsidP="00FF78C8">
      <w:pPr>
        <w:spacing w:after="0"/>
        <w:rPr>
          <w:rFonts w:ascii="Cambria" w:eastAsia="Times New Roman" w:hAnsi="Cambria" w:cs="Times New Roman"/>
          <w:noProof/>
          <w:sz w:val="24"/>
          <w:szCs w:val="24"/>
        </w:rPr>
      </w:pPr>
    </w:p>
    <w:p w14:paraId="1AEABA10" w14:textId="79F283C0" w:rsidR="00E97217" w:rsidRPr="00FF78C8" w:rsidRDefault="00994432" w:rsidP="00FF78C8">
      <w:pPr>
        <w:spacing w:after="0"/>
        <w:rPr>
          <w:rFonts w:ascii="Cambria" w:hAnsi="Cambria"/>
          <w:sz w:val="24"/>
          <w:szCs w:val="24"/>
        </w:rPr>
      </w:pPr>
      <w:r w:rsidRPr="00FF78C8">
        <w:rPr>
          <w:rFonts w:ascii="Cambria" w:hAnsi="Cambria"/>
          <w:sz w:val="24"/>
          <w:szCs w:val="24"/>
        </w:rPr>
        <w:t>To</w:t>
      </w:r>
      <w:r w:rsidR="00E97217" w:rsidRPr="00FF78C8">
        <w:rPr>
          <w:rFonts w:ascii="Cambria" w:hAnsi="Cambria"/>
          <w:sz w:val="24"/>
          <w:szCs w:val="24"/>
        </w:rPr>
        <w:t xml:space="preserve"> understand the fate of nutrient loading to Lake Powell’s inlets,</w:t>
      </w:r>
      <w:r w:rsidR="00A558D0" w:rsidRPr="00FF78C8">
        <w:rPr>
          <w:rFonts w:ascii="Cambria" w:hAnsi="Cambria"/>
          <w:sz w:val="24"/>
          <w:szCs w:val="24"/>
        </w:rPr>
        <w:t xml:space="preserve"> GCMRC is currently </w:t>
      </w:r>
      <w:r w:rsidR="009373E6" w:rsidRPr="00FF78C8">
        <w:rPr>
          <w:rFonts w:ascii="Cambria" w:hAnsi="Cambria"/>
          <w:sz w:val="24"/>
          <w:szCs w:val="24"/>
        </w:rPr>
        <w:t xml:space="preserve">using </w:t>
      </w:r>
      <w:r w:rsidR="00E97217" w:rsidRPr="00FF78C8">
        <w:rPr>
          <w:rFonts w:ascii="Cambria" w:hAnsi="Cambria"/>
          <w:sz w:val="24"/>
          <w:szCs w:val="24"/>
        </w:rPr>
        <w:t xml:space="preserve">the USGS program LOADEST in combination with historic discharge and nutrient concentrations (records generally exist from 1990-2000) from the NWIS stations: Green River at Green River, Colorado River near Cisco Utah, and San Juan River at Bluff. Modeled riverine nutrient loading for this decade will be compared to nutrient measurements in the Lake Powell dataset to look for an </w:t>
      </w:r>
      <w:proofErr w:type="spellStart"/>
      <w:r w:rsidR="00E97217" w:rsidRPr="00FF78C8">
        <w:rPr>
          <w:rFonts w:ascii="Cambria" w:hAnsi="Cambria"/>
          <w:sz w:val="24"/>
          <w:szCs w:val="24"/>
        </w:rPr>
        <w:t>advective</w:t>
      </w:r>
      <w:proofErr w:type="spellEnd"/>
      <w:r w:rsidR="00E97217" w:rsidRPr="00FF78C8">
        <w:rPr>
          <w:rFonts w:ascii="Cambria" w:hAnsi="Cambria"/>
          <w:sz w:val="24"/>
          <w:szCs w:val="24"/>
        </w:rPr>
        <w:t xml:space="preserve"> signal of riverine nutrient loading</w:t>
      </w:r>
      <w:r w:rsidR="00620FD0" w:rsidRPr="00FF78C8">
        <w:rPr>
          <w:rFonts w:ascii="Cambria" w:hAnsi="Cambria"/>
          <w:sz w:val="24"/>
          <w:szCs w:val="24"/>
        </w:rPr>
        <w:t xml:space="preserve"> and to create a reservoir-wide phosphorus budget</w:t>
      </w:r>
      <w:r w:rsidR="00E97217" w:rsidRPr="00FF78C8">
        <w:rPr>
          <w:rFonts w:ascii="Cambria" w:hAnsi="Cambria"/>
          <w:sz w:val="24"/>
          <w:szCs w:val="24"/>
        </w:rPr>
        <w:t xml:space="preserve">. </w:t>
      </w:r>
      <w:r w:rsidR="00620FD0" w:rsidRPr="00FF78C8">
        <w:rPr>
          <w:rFonts w:ascii="Cambria" w:hAnsi="Cambria"/>
          <w:sz w:val="24"/>
          <w:szCs w:val="24"/>
        </w:rPr>
        <w:t xml:space="preserve">Given the </w:t>
      </w:r>
      <w:r w:rsidR="009373E6" w:rsidRPr="00FF78C8">
        <w:rPr>
          <w:rFonts w:ascii="Cambria" w:hAnsi="Cambria"/>
          <w:sz w:val="24"/>
          <w:szCs w:val="24"/>
        </w:rPr>
        <w:t>capacity for</w:t>
      </w:r>
      <w:r w:rsidR="00620FD0" w:rsidRPr="00FF78C8">
        <w:rPr>
          <w:rFonts w:ascii="Cambria" w:hAnsi="Cambria"/>
          <w:sz w:val="24"/>
          <w:szCs w:val="24"/>
        </w:rPr>
        <w:t xml:space="preserve"> co-precipitation of phosphorus with </w:t>
      </w:r>
      <w:r w:rsidR="009373E6" w:rsidRPr="00FF78C8">
        <w:rPr>
          <w:rFonts w:ascii="Cambria" w:hAnsi="Cambria"/>
          <w:sz w:val="24"/>
          <w:szCs w:val="24"/>
        </w:rPr>
        <w:t xml:space="preserve">calcite in other lake ecosystems </w:t>
      </w:r>
      <w:r w:rsidR="009373E6" w:rsidRPr="00FF78C8">
        <w:rPr>
          <w:rFonts w:ascii="Cambria" w:hAnsi="Cambria"/>
          <w:sz w:val="24"/>
          <w:szCs w:val="24"/>
        </w:rPr>
        <w:fldChar w:fldCharType="begin"/>
      </w:r>
      <w:r w:rsidR="009373E6" w:rsidRPr="00FF78C8">
        <w:rPr>
          <w:rFonts w:ascii="Cambria" w:hAnsi="Cambria"/>
          <w:sz w:val="24"/>
          <w:szCs w:val="24"/>
        </w:rPr>
        <w:instrText xml:space="preserve"> ADDIN EN.CITE &lt;EndNote&gt;&lt;Cite&gt;&lt;Author&gt;Hamilton&lt;/Author&gt;&lt;Year&gt;2009&lt;/Year&gt;&lt;RecNum&gt;5889&lt;/RecNum&gt;&lt;DisplayText&gt;(Hamilton and others, 2009)&lt;/DisplayText&gt;&lt;record&gt;&lt;rec-number&gt;5889&lt;/rec-number&gt;&lt;foreign-keys&gt;&lt;key app="EN" db-id="atpv90sz72aw2te2er65eap42p2s0z2fv0v0" timestamp="1503596513"&gt;5889&lt;/key&gt;&lt;/foreign-keys&gt;&lt;ref-type name="Journal Article"&gt;17&lt;/ref-type&gt;&lt;contributors&gt;&lt;authors&gt;&lt;author&gt;Hamilton, Stephen K.&lt;/author&gt;&lt;author&gt;Bruesewitz, Denise A.&lt;/author&gt;&lt;author&gt;Horst, Geoffrey P.&lt;/author&gt;&lt;author&gt;Weed, David B.&lt;/author&gt;&lt;author&gt;Sarnelle, Orlando&lt;/author&gt;&lt;/authors&gt;&lt;/contributors&gt;&lt;titles&gt;&lt;title&gt;Biogenic calcite–phosphorus precipitation as a negative feedback to lake eutrophication&lt;/title&gt;&lt;secondary-title&gt;Canadian Journal of Fisheries and Aquatic Sciences&lt;/secondary-title&gt;&lt;/titles&gt;&lt;periodical&gt;&lt;full-title&gt;Canadian Journal of Fisheries and Aquatic Sciences&lt;/full-title&gt;&lt;abbr-1&gt;Can. J. Fish. Aquat. Sci.&lt;/abbr-1&gt;&lt;/periodical&gt;&lt;pages&gt;343-350&lt;/pages&gt;&lt;volume&gt;66&lt;/volume&gt;&lt;number&gt;2&lt;/number&gt;&lt;dates&gt;&lt;year&gt;2009&lt;/year&gt;&lt;pub-dates&gt;&lt;date&gt;2009/02/01&lt;/date&gt;&lt;/pub-dates&gt;&lt;/dates&gt;&lt;publisher&gt;NRC Research Press&lt;/publisher&gt;&lt;isbn&gt;0706-652X&lt;/isbn&gt;&lt;urls&gt;&lt;related-urls&gt;&lt;url&gt;https://doi.org/10.1139/F09-003&lt;/url&gt;&lt;/related-urls&gt;&lt;/urls&gt;&lt;electronic-resource-num&gt;10.1139/F09-003&lt;/electronic-resource-num&gt;&lt;access-date&gt;2017/08/24&lt;/access-date&gt;&lt;/record&gt;&lt;/Cite&gt;&lt;/EndNote&gt;</w:instrText>
      </w:r>
      <w:r w:rsidR="009373E6" w:rsidRPr="00FF78C8">
        <w:rPr>
          <w:rFonts w:ascii="Cambria" w:hAnsi="Cambria"/>
          <w:sz w:val="24"/>
          <w:szCs w:val="24"/>
        </w:rPr>
        <w:fldChar w:fldCharType="separate"/>
      </w:r>
      <w:r w:rsidR="009373E6" w:rsidRPr="00FF78C8">
        <w:rPr>
          <w:rFonts w:ascii="Cambria" w:hAnsi="Cambria"/>
          <w:noProof/>
          <w:sz w:val="24"/>
          <w:szCs w:val="24"/>
        </w:rPr>
        <w:t>(Hamilton and others, 2009)</w:t>
      </w:r>
      <w:r w:rsidR="009373E6" w:rsidRPr="00FF78C8">
        <w:rPr>
          <w:rFonts w:ascii="Cambria" w:hAnsi="Cambria"/>
          <w:sz w:val="24"/>
          <w:szCs w:val="24"/>
        </w:rPr>
        <w:fldChar w:fldCharType="end"/>
      </w:r>
      <w:r w:rsidR="009373E6" w:rsidRPr="00FF78C8">
        <w:rPr>
          <w:rFonts w:ascii="Cambria" w:hAnsi="Cambria"/>
          <w:sz w:val="24"/>
          <w:szCs w:val="24"/>
        </w:rPr>
        <w:t xml:space="preserve"> and given that the geochemistry of Lake Powell appears to favor calcite formation </w:t>
      </w:r>
      <w:r w:rsidR="009373E6" w:rsidRPr="00FF78C8">
        <w:rPr>
          <w:rFonts w:ascii="Cambria" w:hAnsi="Cambria"/>
          <w:sz w:val="24"/>
          <w:szCs w:val="24"/>
        </w:rPr>
        <w:fldChar w:fldCharType="begin"/>
      </w:r>
      <w:r w:rsidR="009373E6" w:rsidRPr="00FF78C8">
        <w:rPr>
          <w:rFonts w:ascii="Cambria" w:hAnsi="Cambria"/>
          <w:sz w:val="24"/>
          <w:szCs w:val="24"/>
        </w:rPr>
        <w:instrText xml:space="preserve"> ADDIN EN.CITE &lt;EndNote&gt;&lt;Cite&gt;&lt;Author&gt;Reynolds&lt;/Author&gt;&lt;Year&gt;1974&lt;/Year&gt;&lt;RecNum&gt;5885&lt;/RecNum&gt;&lt;DisplayText&gt;(Reynolds and Johnson, 1974)&lt;/DisplayText&gt;&lt;record&gt;&lt;rec-number&gt;5885&lt;/rec-number&gt;&lt;foreign-keys&gt;&lt;key app="EN" db-id="atpv90sz72aw2te2er65eap42p2s0z2fv0v0" timestamp="1503595030"&gt;5885&lt;/key&gt;&lt;/foreign-keys&gt;&lt;ref-type name="Report"&gt;27&lt;/ref-type&gt;&lt;contributors&gt;&lt;authors&gt;&lt;author&gt;Reynolds, Reynolds C.&lt;/author&gt;&lt;author&gt;Johnson, Noye M.&lt;/author&gt;&lt;/authors&gt;&lt;/contributors&gt;&lt;titles&gt;&lt;title&gt;Major element geochemistry of Lake Powell--Lake Powell research project bulletin no. 5&lt;/title&gt;&lt;/titles&gt;&lt;dates&gt;&lt;year&gt;1974&lt;/year&gt;&lt;/dates&gt;&lt;pub-location&gt;Los Angeles, Calif.&lt;/pub-location&gt;&lt;publisher&gt;National Science Foundation, Institute of Geophysics and Planetary Physics, Dartmouth College&lt;/publisher&gt;&lt;urls&gt;&lt;related-urls&gt;&lt;url&gt;http://archive.library.nau.edu/cdm/compoundobject/collection/cpa/id/57876/rec/1&lt;/url&gt;&lt;/related-urls&gt;&lt;/urls&gt;&lt;research-notes&gt;http://www.gcmrc.gov/library/reports/other/Lakepowell/Reynolds1974.pdf&lt;/research-notes&gt;&lt;access-date&gt;March 7, 2013&lt;/access-date&gt;&lt;/record&gt;&lt;/Cite&gt;&lt;/EndNote&gt;</w:instrText>
      </w:r>
      <w:r w:rsidR="009373E6" w:rsidRPr="00FF78C8">
        <w:rPr>
          <w:rFonts w:ascii="Cambria" w:hAnsi="Cambria"/>
          <w:sz w:val="24"/>
          <w:szCs w:val="24"/>
        </w:rPr>
        <w:fldChar w:fldCharType="separate"/>
      </w:r>
      <w:r w:rsidR="009373E6" w:rsidRPr="00FF78C8">
        <w:rPr>
          <w:rFonts w:ascii="Cambria" w:hAnsi="Cambria"/>
          <w:noProof/>
          <w:sz w:val="24"/>
          <w:szCs w:val="24"/>
        </w:rPr>
        <w:t>(Reynolds and Johnson, 1974)</w:t>
      </w:r>
      <w:r w:rsidR="009373E6" w:rsidRPr="00FF78C8">
        <w:rPr>
          <w:rFonts w:ascii="Cambria" w:hAnsi="Cambria"/>
          <w:sz w:val="24"/>
          <w:szCs w:val="24"/>
        </w:rPr>
        <w:fldChar w:fldCharType="end"/>
      </w:r>
      <w:r w:rsidR="009373E6" w:rsidRPr="00FF78C8">
        <w:rPr>
          <w:rFonts w:ascii="Cambria" w:hAnsi="Cambria"/>
          <w:sz w:val="24"/>
          <w:szCs w:val="24"/>
        </w:rPr>
        <w:t xml:space="preserve">, GCMRC plans to </w:t>
      </w:r>
      <w:r w:rsidR="00E97217" w:rsidRPr="00FF78C8">
        <w:rPr>
          <w:rFonts w:ascii="Cambria" w:hAnsi="Cambria"/>
          <w:sz w:val="24"/>
          <w:szCs w:val="24"/>
        </w:rPr>
        <w:t xml:space="preserve">use the long term dataset to look for relationships between phosphorus concentrations and factors that control, or are influenced by, </w:t>
      </w:r>
      <w:r w:rsidR="009373E6" w:rsidRPr="00FF78C8">
        <w:rPr>
          <w:rFonts w:ascii="Cambria" w:hAnsi="Cambria"/>
          <w:sz w:val="24"/>
          <w:szCs w:val="24"/>
        </w:rPr>
        <w:t>calcite</w:t>
      </w:r>
      <w:r w:rsidR="00E97217" w:rsidRPr="00FF78C8">
        <w:rPr>
          <w:rFonts w:ascii="Cambria" w:hAnsi="Cambria"/>
          <w:sz w:val="24"/>
          <w:szCs w:val="24"/>
        </w:rPr>
        <w:t xml:space="preserve"> de</w:t>
      </w:r>
      <w:r w:rsidR="009373E6" w:rsidRPr="00FF78C8">
        <w:rPr>
          <w:rFonts w:ascii="Cambria" w:hAnsi="Cambria"/>
          <w:sz w:val="24"/>
          <w:szCs w:val="24"/>
        </w:rPr>
        <w:t>position</w:t>
      </w:r>
      <w:r w:rsidR="002C4461" w:rsidRPr="00FF78C8">
        <w:rPr>
          <w:rFonts w:ascii="Cambria" w:hAnsi="Cambria"/>
          <w:sz w:val="24"/>
          <w:szCs w:val="24"/>
        </w:rPr>
        <w:t xml:space="preserve"> including</w:t>
      </w:r>
      <w:r w:rsidR="009373E6" w:rsidRPr="00FF78C8">
        <w:rPr>
          <w:rFonts w:ascii="Cambria" w:hAnsi="Cambria"/>
          <w:sz w:val="24"/>
          <w:szCs w:val="24"/>
        </w:rPr>
        <w:t>: chlorophyll</w:t>
      </w:r>
      <w:r w:rsidR="009373E6" w:rsidRPr="00FF78C8">
        <w:rPr>
          <w:rFonts w:ascii="Cambria" w:hAnsi="Cambria"/>
          <w:i/>
          <w:sz w:val="24"/>
          <w:szCs w:val="24"/>
        </w:rPr>
        <w:t xml:space="preserve"> a</w:t>
      </w:r>
      <w:r w:rsidR="009373E6" w:rsidRPr="00FF78C8">
        <w:rPr>
          <w:rFonts w:ascii="Cambria" w:hAnsi="Cambria"/>
          <w:sz w:val="24"/>
          <w:szCs w:val="24"/>
        </w:rPr>
        <w:t xml:space="preserve">, pH, </w:t>
      </w:r>
      <w:r w:rsidR="002C4461" w:rsidRPr="00FF78C8">
        <w:rPr>
          <w:rFonts w:ascii="Cambria" w:hAnsi="Cambria"/>
          <w:sz w:val="24"/>
          <w:szCs w:val="24"/>
        </w:rPr>
        <w:t xml:space="preserve">bicarbonate </w:t>
      </w:r>
      <w:r w:rsidR="009373E6" w:rsidRPr="00FF78C8">
        <w:rPr>
          <w:rFonts w:ascii="Cambria" w:hAnsi="Cambria"/>
          <w:sz w:val="24"/>
          <w:szCs w:val="24"/>
        </w:rPr>
        <w:t>[HCO</w:t>
      </w:r>
      <w:r w:rsidR="009373E6" w:rsidRPr="00FF78C8">
        <w:rPr>
          <w:rFonts w:ascii="Cambria" w:hAnsi="Cambria"/>
          <w:sz w:val="24"/>
          <w:szCs w:val="24"/>
          <w:vertAlign w:val="subscript"/>
        </w:rPr>
        <w:t>3</w:t>
      </w:r>
      <w:r w:rsidR="009373E6" w:rsidRPr="00FF78C8">
        <w:rPr>
          <w:rFonts w:ascii="Cambria" w:hAnsi="Cambria"/>
          <w:sz w:val="24"/>
          <w:szCs w:val="24"/>
          <w:vertAlign w:val="superscript"/>
        </w:rPr>
        <w:t>-</w:t>
      </w:r>
      <w:r w:rsidR="00E97217" w:rsidRPr="00FF78C8">
        <w:rPr>
          <w:rFonts w:ascii="Cambria" w:hAnsi="Cambria"/>
          <w:sz w:val="24"/>
          <w:szCs w:val="24"/>
        </w:rPr>
        <w:t xml:space="preserve">], conductivity, alkalinity, turbidity, and </w:t>
      </w:r>
      <w:proofErr w:type="spellStart"/>
      <w:r w:rsidR="00E97217" w:rsidRPr="00FF78C8">
        <w:rPr>
          <w:rFonts w:ascii="Cambria" w:hAnsi="Cambria"/>
          <w:sz w:val="24"/>
          <w:szCs w:val="24"/>
        </w:rPr>
        <w:t>secchi</w:t>
      </w:r>
      <w:proofErr w:type="spellEnd"/>
      <w:r w:rsidR="00E97217" w:rsidRPr="00FF78C8">
        <w:rPr>
          <w:rFonts w:ascii="Cambria" w:hAnsi="Cambria"/>
          <w:sz w:val="24"/>
          <w:szCs w:val="24"/>
        </w:rPr>
        <w:t xml:space="preserve"> depth. </w:t>
      </w:r>
      <w:r w:rsidR="0041392A" w:rsidRPr="00FF78C8">
        <w:rPr>
          <w:rFonts w:ascii="Cambria" w:hAnsi="Cambria"/>
          <w:sz w:val="24"/>
          <w:szCs w:val="24"/>
        </w:rPr>
        <w:t>Finally, we will look for spikes in Lake Powell phosphorus concentrations during years where a high inflow event follows particularly low water level conditions.</w:t>
      </w:r>
      <w:r w:rsidR="008F629A" w:rsidRPr="00FF78C8">
        <w:rPr>
          <w:rFonts w:ascii="Cambria" w:hAnsi="Cambria"/>
          <w:sz w:val="24"/>
          <w:szCs w:val="24"/>
        </w:rPr>
        <w:t xml:space="preserve"> </w:t>
      </w:r>
      <w:r w:rsidR="00E9470A" w:rsidRPr="00FF78C8">
        <w:rPr>
          <w:rFonts w:ascii="Cambria" w:hAnsi="Cambria"/>
          <w:sz w:val="24"/>
          <w:szCs w:val="24"/>
        </w:rPr>
        <w:t>After mining the historical database, targeted field incubations could be conducted to better understand within-lake phosphorus cycling.</w:t>
      </w:r>
    </w:p>
    <w:p w14:paraId="2EDEA0CC" w14:textId="77777777" w:rsidR="0080482D" w:rsidRPr="00FF78C8" w:rsidRDefault="0080482D" w:rsidP="00FF78C8">
      <w:pPr>
        <w:spacing w:after="0"/>
        <w:rPr>
          <w:rFonts w:ascii="Cambria" w:hAnsi="Cambria"/>
          <w:sz w:val="24"/>
          <w:szCs w:val="24"/>
        </w:rPr>
      </w:pPr>
    </w:p>
    <w:p w14:paraId="16724EB9" w14:textId="580D83F8" w:rsidR="00972A5C" w:rsidRPr="00FF78C8" w:rsidRDefault="005B1475" w:rsidP="00FF78C8">
      <w:pPr>
        <w:spacing w:after="0"/>
        <w:rPr>
          <w:rFonts w:ascii="Cambria" w:hAnsi="Cambria" w:cs="Times New Roman"/>
          <w:sz w:val="24"/>
          <w:szCs w:val="24"/>
        </w:rPr>
      </w:pPr>
      <w:r w:rsidRPr="00FF78C8">
        <w:rPr>
          <w:rFonts w:ascii="Cambria" w:hAnsi="Cambria"/>
          <w:sz w:val="24"/>
          <w:szCs w:val="24"/>
        </w:rPr>
        <w:t>In addition to exploring in-reservoir drivers of phosphorus cycling, the</w:t>
      </w:r>
      <w:r w:rsidRPr="00FF78C8">
        <w:rPr>
          <w:rFonts w:ascii="Cambria" w:hAnsi="Cambria" w:cs="Times New Roman"/>
          <w:sz w:val="24"/>
          <w:szCs w:val="24"/>
        </w:rPr>
        <w:t xml:space="preserve"> potential for experimental flows</w:t>
      </w:r>
      <w:r w:rsidR="00E1263D" w:rsidRPr="00FF78C8">
        <w:rPr>
          <w:rFonts w:ascii="Cambria" w:hAnsi="Cambria" w:cs="Times New Roman"/>
          <w:sz w:val="24"/>
          <w:szCs w:val="24"/>
        </w:rPr>
        <w:t>,</w:t>
      </w:r>
      <w:r w:rsidRPr="00FF78C8">
        <w:rPr>
          <w:rFonts w:ascii="Cambria" w:hAnsi="Cambria" w:cs="Times New Roman"/>
          <w:sz w:val="24"/>
          <w:szCs w:val="24"/>
        </w:rPr>
        <w:t xml:space="preserve"> </w:t>
      </w:r>
      <w:r w:rsidR="00E1263D" w:rsidRPr="00FF78C8">
        <w:rPr>
          <w:rFonts w:ascii="Cambria" w:hAnsi="Cambria" w:cs="Times New Roman"/>
          <w:sz w:val="24"/>
          <w:szCs w:val="24"/>
        </w:rPr>
        <w:t xml:space="preserve">as recommended by the GCDAMP, </w:t>
      </w:r>
      <w:r w:rsidRPr="00FF78C8">
        <w:rPr>
          <w:rFonts w:ascii="Cambria" w:hAnsi="Cambria" w:cs="Times New Roman"/>
          <w:sz w:val="24"/>
          <w:szCs w:val="24"/>
        </w:rPr>
        <w:t>to modi</w:t>
      </w:r>
      <w:r w:rsidR="00E1263D" w:rsidRPr="00FF78C8">
        <w:rPr>
          <w:rFonts w:ascii="Cambria" w:hAnsi="Cambria" w:cs="Times New Roman"/>
          <w:sz w:val="24"/>
          <w:szCs w:val="24"/>
        </w:rPr>
        <w:t>fy downstream nutrient regimes will</w:t>
      </w:r>
      <w:r w:rsidRPr="00FF78C8">
        <w:rPr>
          <w:rFonts w:ascii="Cambria" w:hAnsi="Cambria" w:cs="Times New Roman"/>
          <w:sz w:val="24"/>
          <w:szCs w:val="24"/>
        </w:rPr>
        <w:t xml:space="preserve"> further </w:t>
      </w:r>
      <w:r w:rsidR="00932A50" w:rsidRPr="00FF78C8">
        <w:rPr>
          <w:rFonts w:ascii="Cambria" w:hAnsi="Cambria" w:cs="Times New Roman"/>
          <w:sz w:val="24"/>
          <w:szCs w:val="24"/>
        </w:rPr>
        <w:t xml:space="preserve">be </w:t>
      </w:r>
      <w:r w:rsidRPr="00FF78C8">
        <w:rPr>
          <w:rFonts w:ascii="Cambria" w:hAnsi="Cambria" w:cs="Times New Roman"/>
          <w:sz w:val="24"/>
          <w:szCs w:val="24"/>
        </w:rPr>
        <w:t>examined by conducting targeted nutrient sampling before, during,</w:t>
      </w:r>
      <w:r w:rsidR="00972A5C">
        <w:rPr>
          <w:rFonts w:ascii="Cambria" w:hAnsi="Cambria" w:cs="Times New Roman"/>
          <w:sz w:val="24"/>
          <w:szCs w:val="24"/>
        </w:rPr>
        <w:t xml:space="preserve"> and after experimental flows. </w:t>
      </w:r>
      <w:r w:rsidRPr="00FF78C8">
        <w:rPr>
          <w:rFonts w:ascii="Cambria" w:hAnsi="Cambria" w:cs="Times New Roman"/>
          <w:sz w:val="24"/>
          <w:szCs w:val="24"/>
        </w:rPr>
        <w:t xml:space="preserve">Previous sampling efforts have documented the capacity for changes in flow at GCD outlets to affect the chemistry of water below the dam. For example, work by </w:t>
      </w:r>
      <w:proofErr w:type="spellStart"/>
      <w:r w:rsidRPr="00FF78C8">
        <w:rPr>
          <w:rFonts w:ascii="Cambria" w:hAnsi="Cambria" w:cs="Times New Roman"/>
          <w:sz w:val="24"/>
          <w:szCs w:val="24"/>
        </w:rPr>
        <w:t>Hueftle</w:t>
      </w:r>
      <w:proofErr w:type="spellEnd"/>
      <w:r w:rsidRPr="00FF78C8">
        <w:rPr>
          <w:rFonts w:ascii="Cambria" w:hAnsi="Cambria" w:cs="Times New Roman"/>
          <w:sz w:val="24"/>
          <w:szCs w:val="24"/>
        </w:rPr>
        <w:t xml:space="preserve"> and Stevens showed that the 1996 spring high flow event diminished bottom water hypoxia in Lake Powell as far as 100 km </w:t>
      </w:r>
      <w:proofErr w:type="spellStart"/>
      <w:r w:rsidRPr="00FF78C8">
        <w:rPr>
          <w:rFonts w:ascii="Cambria" w:hAnsi="Cambria" w:cs="Times New Roman"/>
          <w:sz w:val="24"/>
          <w:szCs w:val="24"/>
        </w:rPr>
        <w:t>uplake</w:t>
      </w:r>
      <w:proofErr w:type="spellEnd"/>
      <w:r w:rsidRPr="00FF78C8">
        <w:rPr>
          <w:rFonts w:ascii="Cambria" w:hAnsi="Cambria" w:cs="Times New Roman"/>
          <w:sz w:val="24"/>
          <w:szCs w:val="24"/>
        </w:rPr>
        <w:t xml:space="preserve"> while also resulting in high salinity, high oxygen concentrations, and damped </w:t>
      </w:r>
      <w:r w:rsidR="00932A50" w:rsidRPr="00FF78C8">
        <w:rPr>
          <w:rFonts w:ascii="Cambria" w:hAnsi="Cambria" w:cs="Times New Roman"/>
          <w:sz w:val="24"/>
          <w:szCs w:val="24"/>
        </w:rPr>
        <w:t>dissolved oxygen (</w:t>
      </w:r>
      <w:r w:rsidRPr="00FF78C8">
        <w:rPr>
          <w:rFonts w:ascii="Cambria" w:hAnsi="Cambria" w:cs="Times New Roman"/>
          <w:sz w:val="24"/>
          <w:szCs w:val="24"/>
        </w:rPr>
        <w:t>DO</w:t>
      </w:r>
      <w:r w:rsidR="00932A50" w:rsidRPr="00FF78C8">
        <w:rPr>
          <w:rFonts w:ascii="Cambria" w:hAnsi="Cambria" w:cs="Times New Roman"/>
          <w:sz w:val="24"/>
          <w:szCs w:val="24"/>
        </w:rPr>
        <w:t>)</w:t>
      </w:r>
      <w:r w:rsidRPr="00FF78C8">
        <w:rPr>
          <w:rFonts w:ascii="Cambria" w:hAnsi="Cambria" w:cs="Times New Roman"/>
          <w:sz w:val="24"/>
          <w:szCs w:val="24"/>
        </w:rPr>
        <w:t xml:space="preserve"> and pH fluctuations in the dam tailwater </w:t>
      </w:r>
      <w:r w:rsidRPr="00FF78C8">
        <w:rPr>
          <w:rFonts w:ascii="Cambria" w:hAnsi="Cambria" w:cs="Times New Roman"/>
          <w:noProof/>
          <w:sz w:val="24"/>
          <w:szCs w:val="24"/>
        </w:rPr>
        <w:t>(Hueftle and Stevens, 2001)</w:t>
      </w:r>
      <w:r w:rsidRPr="00FF78C8">
        <w:rPr>
          <w:rFonts w:ascii="Cambria" w:hAnsi="Cambria" w:cs="Times New Roman"/>
          <w:sz w:val="24"/>
          <w:szCs w:val="24"/>
        </w:rPr>
        <w:t xml:space="preserve">. Nutrient data collected 4 days before and 2 days after the high flow event showed drops in phosphorus concentration at both the penstock and river outlet works, although the magnitude of this drop is difficult to determine given the detection limit of the analyses used at that time. Monitoring during the 2008 high flow experiment also showed elevated </w:t>
      </w:r>
      <w:r w:rsidR="003E2690" w:rsidRPr="00FF78C8">
        <w:rPr>
          <w:rFonts w:ascii="Cambria" w:hAnsi="Cambria" w:cs="Times New Roman"/>
          <w:sz w:val="24"/>
          <w:szCs w:val="24"/>
        </w:rPr>
        <w:t>DO</w:t>
      </w:r>
      <w:r w:rsidRPr="00FF78C8">
        <w:rPr>
          <w:rFonts w:ascii="Cambria" w:hAnsi="Cambria" w:cs="Times New Roman"/>
          <w:sz w:val="24"/>
          <w:szCs w:val="24"/>
        </w:rPr>
        <w:t xml:space="preserve"> concentrations downstream of the dam (at maximum 120% of saturation), but relatively minimal effects on the structure of the water column upstream of the dam </w:t>
      </w:r>
      <w:r w:rsidRPr="00FF78C8">
        <w:rPr>
          <w:rFonts w:ascii="Cambria" w:hAnsi="Cambria" w:cs="Times New Roman"/>
          <w:noProof/>
          <w:sz w:val="24"/>
          <w:szCs w:val="24"/>
        </w:rPr>
        <w:t>(Vernieu, 2010)</w:t>
      </w:r>
      <w:r w:rsidR="003E2690" w:rsidRPr="00FF78C8">
        <w:rPr>
          <w:rFonts w:ascii="Cambria" w:hAnsi="Cambria" w:cs="Times New Roman"/>
          <w:sz w:val="24"/>
          <w:szCs w:val="24"/>
        </w:rPr>
        <w:t>.</w:t>
      </w:r>
    </w:p>
    <w:p w14:paraId="6411B24B" w14:textId="77777777" w:rsidR="0080482D" w:rsidRDefault="0080482D" w:rsidP="0080482D">
      <w:pPr>
        <w:spacing w:after="0"/>
        <w:rPr>
          <w:rFonts w:ascii="Cambria" w:hAnsi="Cambria" w:cs="Times New Roman"/>
        </w:rPr>
      </w:pPr>
    </w:p>
    <w:p w14:paraId="32524A02" w14:textId="77777777" w:rsidR="0034661B" w:rsidRDefault="0034661B" w:rsidP="0080482D">
      <w:pPr>
        <w:spacing w:after="0"/>
        <w:rPr>
          <w:rFonts w:ascii="Cambria" w:hAnsi="Cambria" w:cs="Times New Roman"/>
        </w:rPr>
      </w:pPr>
    </w:p>
    <w:p w14:paraId="6D66BDB6" w14:textId="0A4F6232" w:rsidR="00D90D08" w:rsidRPr="00FF78C8" w:rsidRDefault="00B37776" w:rsidP="0080482D">
      <w:pPr>
        <w:pStyle w:val="ListParagraph"/>
        <w:numPr>
          <w:ilvl w:val="0"/>
          <w:numId w:val="1"/>
        </w:numPr>
        <w:ind w:left="360"/>
        <w:rPr>
          <w:rFonts w:ascii="Cambria" w:hAnsi="Cambria"/>
          <w:b/>
          <w:color w:val="000000" w:themeColor="text1"/>
          <w:sz w:val="24"/>
          <w:szCs w:val="24"/>
        </w:rPr>
      </w:pPr>
      <w:r w:rsidRPr="00FF78C8">
        <w:rPr>
          <w:rFonts w:ascii="Cambria" w:hAnsi="Cambria"/>
          <w:b/>
          <w:color w:val="000000" w:themeColor="text1"/>
          <w:sz w:val="24"/>
          <w:szCs w:val="24"/>
        </w:rPr>
        <w:t xml:space="preserve">Is current monitoring being conducted at an appropriate </w:t>
      </w:r>
      <w:r w:rsidR="00C02189" w:rsidRPr="00FF78C8">
        <w:rPr>
          <w:rFonts w:ascii="Cambria" w:hAnsi="Cambria"/>
          <w:b/>
          <w:color w:val="000000" w:themeColor="text1"/>
          <w:sz w:val="24"/>
          <w:szCs w:val="24"/>
        </w:rPr>
        <w:t xml:space="preserve">number of depths and/or sites and at an appropriate </w:t>
      </w:r>
      <w:r w:rsidR="00FB043C" w:rsidRPr="00FF78C8">
        <w:rPr>
          <w:rFonts w:ascii="Cambria" w:hAnsi="Cambria"/>
          <w:b/>
          <w:color w:val="000000" w:themeColor="text1"/>
          <w:sz w:val="24"/>
          <w:szCs w:val="24"/>
        </w:rPr>
        <w:t>temporal frequency to give accu</w:t>
      </w:r>
      <w:r w:rsidR="00C02189" w:rsidRPr="00FF78C8">
        <w:rPr>
          <w:rFonts w:ascii="Cambria" w:hAnsi="Cambria"/>
          <w:b/>
          <w:color w:val="000000" w:themeColor="text1"/>
          <w:sz w:val="24"/>
          <w:szCs w:val="24"/>
        </w:rPr>
        <w:t xml:space="preserve">rate </w:t>
      </w:r>
      <w:r w:rsidR="00FF78C8">
        <w:rPr>
          <w:rFonts w:ascii="Cambria" w:hAnsi="Cambria"/>
          <w:b/>
          <w:color w:val="000000" w:themeColor="text1"/>
          <w:sz w:val="24"/>
          <w:szCs w:val="24"/>
        </w:rPr>
        <w:t>information</w:t>
      </w:r>
      <w:r w:rsidR="00C02189" w:rsidRPr="00FF78C8">
        <w:rPr>
          <w:rFonts w:ascii="Cambria" w:hAnsi="Cambria"/>
          <w:b/>
          <w:color w:val="000000" w:themeColor="text1"/>
          <w:sz w:val="24"/>
          <w:szCs w:val="24"/>
        </w:rPr>
        <w:t xml:space="preserve"> o</w:t>
      </w:r>
      <w:r w:rsidR="00FF78C8">
        <w:rPr>
          <w:rFonts w:ascii="Cambria" w:hAnsi="Cambria"/>
          <w:b/>
          <w:color w:val="000000" w:themeColor="text1"/>
          <w:sz w:val="24"/>
          <w:szCs w:val="24"/>
        </w:rPr>
        <w:t>n</w:t>
      </w:r>
      <w:r w:rsidR="00C02189" w:rsidRPr="00FF78C8">
        <w:rPr>
          <w:rFonts w:ascii="Cambria" w:hAnsi="Cambria"/>
          <w:b/>
          <w:color w:val="000000" w:themeColor="text1"/>
          <w:sz w:val="24"/>
          <w:szCs w:val="24"/>
        </w:rPr>
        <w:t xml:space="preserve"> the current status and trends </w:t>
      </w:r>
      <w:r w:rsidR="00FF78C8">
        <w:rPr>
          <w:rFonts w:ascii="Cambria" w:hAnsi="Cambria"/>
          <w:b/>
          <w:color w:val="000000" w:themeColor="text1"/>
          <w:sz w:val="24"/>
          <w:szCs w:val="24"/>
        </w:rPr>
        <w:t xml:space="preserve">of water-quality conditions </w:t>
      </w:r>
      <w:r w:rsidR="00C02189" w:rsidRPr="00FF78C8">
        <w:rPr>
          <w:rFonts w:ascii="Cambria" w:hAnsi="Cambria"/>
          <w:b/>
          <w:color w:val="000000" w:themeColor="text1"/>
          <w:sz w:val="24"/>
          <w:szCs w:val="24"/>
        </w:rPr>
        <w:t>and to inform predictions</w:t>
      </w:r>
      <w:r w:rsidR="00FF78C8">
        <w:rPr>
          <w:rFonts w:ascii="Cambria" w:hAnsi="Cambria"/>
          <w:b/>
          <w:color w:val="000000" w:themeColor="text1"/>
          <w:sz w:val="24"/>
          <w:szCs w:val="24"/>
        </w:rPr>
        <w:t xml:space="preserve"> using either the current model</w:t>
      </w:r>
      <w:r w:rsidR="00C02189" w:rsidRPr="00FF78C8">
        <w:rPr>
          <w:rFonts w:ascii="Cambria" w:hAnsi="Cambria"/>
          <w:b/>
          <w:color w:val="000000" w:themeColor="text1"/>
          <w:sz w:val="24"/>
          <w:szCs w:val="24"/>
        </w:rPr>
        <w:t>ing</w:t>
      </w:r>
      <w:r w:rsidR="00FB043C" w:rsidRPr="00FF78C8">
        <w:rPr>
          <w:rFonts w:ascii="Cambria" w:hAnsi="Cambria"/>
          <w:b/>
          <w:color w:val="000000" w:themeColor="text1"/>
          <w:sz w:val="24"/>
          <w:szCs w:val="24"/>
        </w:rPr>
        <w:t xml:space="preserve"> approach or a potentially impro</w:t>
      </w:r>
      <w:r w:rsidR="00FF78C8" w:rsidRPr="00FF78C8">
        <w:rPr>
          <w:rFonts w:ascii="Cambria" w:hAnsi="Cambria"/>
          <w:b/>
          <w:color w:val="000000" w:themeColor="text1"/>
          <w:sz w:val="24"/>
          <w:szCs w:val="24"/>
        </w:rPr>
        <w:t>ved model?</w:t>
      </w:r>
    </w:p>
    <w:p w14:paraId="0974DB5B" w14:textId="77777777" w:rsidR="00FF78C8" w:rsidRPr="00FF78C8" w:rsidRDefault="00FF78C8" w:rsidP="00FF78C8">
      <w:pPr>
        <w:pStyle w:val="ListParagraph"/>
        <w:ind w:left="360"/>
        <w:rPr>
          <w:rFonts w:ascii="Cambria" w:hAnsi="Cambria"/>
          <w:b/>
          <w:color w:val="000000" w:themeColor="text1"/>
          <w:sz w:val="24"/>
          <w:szCs w:val="24"/>
        </w:rPr>
      </w:pPr>
    </w:p>
    <w:p w14:paraId="47AEA81F" w14:textId="2EA76C79" w:rsidR="00D90D08" w:rsidRDefault="00740AD9" w:rsidP="00BF68EF">
      <w:pPr>
        <w:spacing w:after="0"/>
        <w:rPr>
          <w:rFonts w:ascii="Cambria" w:hAnsi="Cambria"/>
          <w:color w:val="000000" w:themeColor="text1"/>
          <w:sz w:val="24"/>
          <w:szCs w:val="24"/>
        </w:rPr>
      </w:pPr>
      <w:r w:rsidRPr="00FF78C8">
        <w:rPr>
          <w:rFonts w:ascii="Cambria" w:hAnsi="Cambria"/>
          <w:color w:val="000000" w:themeColor="text1"/>
          <w:sz w:val="24"/>
          <w:szCs w:val="24"/>
        </w:rPr>
        <w:t>With respect to nutrients, t</w:t>
      </w:r>
      <w:r w:rsidR="00446597" w:rsidRPr="00FF78C8">
        <w:rPr>
          <w:rFonts w:ascii="Cambria" w:hAnsi="Cambria"/>
          <w:color w:val="000000" w:themeColor="text1"/>
          <w:sz w:val="24"/>
          <w:szCs w:val="24"/>
        </w:rPr>
        <w:t>he current monitoring program places more emphasis on horizontal spatial resolution (e.g. &gt;10 sites sampled for nutrients and ions) than on vertical resolution</w:t>
      </w:r>
      <w:r w:rsidR="00FF78C8">
        <w:rPr>
          <w:rFonts w:ascii="Cambria" w:hAnsi="Cambria"/>
          <w:color w:val="000000" w:themeColor="text1"/>
          <w:sz w:val="24"/>
          <w:szCs w:val="24"/>
        </w:rPr>
        <w:t xml:space="preserve">. For example, </w:t>
      </w:r>
      <w:r w:rsidRPr="00FF78C8">
        <w:rPr>
          <w:rFonts w:ascii="Cambria" w:hAnsi="Cambria"/>
          <w:color w:val="000000" w:themeColor="text1"/>
          <w:sz w:val="24"/>
          <w:szCs w:val="24"/>
        </w:rPr>
        <w:t xml:space="preserve">nutrients are collected </w:t>
      </w:r>
      <w:r w:rsidR="00C0508B" w:rsidRPr="00FF78C8">
        <w:rPr>
          <w:rFonts w:ascii="Cambria" w:hAnsi="Cambria"/>
          <w:color w:val="000000" w:themeColor="text1"/>
          <w:sz w:val="24"/>
          <w:szCs w:val="24"/>
        </w:rPr>
        <w:t xml:space="preserve">only </w:t>
      </w:r>
      <w:r w:rsidRPr="00FF78C8">
        <w:rPr>
          <w:rFonts w:ascii="Cambria" w:hAnsi="Cambria"/>
          <w:color w:val="000000" w:themeColor="text1"/>
          <w:sz w:val="24"/>
          <w:szCs w:val="24"/>
        </w:rPr>
        <w:t xml:space="preserve">from the surface and bottom </w:t>
      </w:r>
      <w:r w:rsidR="00C0508B">
        <w:rPr>
          <w:rFonts w:ascii="Cambria" w:hAnsi="Cambria"/>
          <w:color w:val="000000" w:themeColor="text1"/>
          <w:sz w:val="24"/>
          <w:szCs w:val="24"/>
        </w:rPr>
        <w:t xml:space="preserve">DEPTHS </w:t>
      </w:r>
      <w:r w:rsidRPr="00FF78C8">
        <w:rPr>
          <w:rFonts w:ascii="Cambria" w:hAnsi="Cambria"/>
          <w:color w:val="000000" w:themeColor="text1"/>
          <w:sz w:val="24"/>
          <w:szCs w:val="24"/>
        </w:rPr>
        <w:t>with an additional sample or two collected mid-water colu</w:t>
      </w:r>
      <w:r w:rsidR="00FF78C8">
        <w:rPr>
          <w:rFonts w:ascii="Cambria" w:hAnsi="Cambria"/>
          <w:color w:val="000000" w:themeColor="text1"/>
          <w:sz w:val="24"/>
          <w:szCs w:val="24"/>
        </w:rPr>
        <w:t>mn during stratified conditions</w:t>
      </w:r>
      <w:r w:rsidRPr="00FF78C8">
        <w:rPr>
          <w:rFonts w:ascii="Cambria" w:hAnsi="Cambria"/>
          <w:color w:val="000000" w:themeColor="text1"/>
          <w:sz w:val="24"/>
          <w:szCs w:val="24"/>
        </w:rPr>
        <w:t xml:space="preserve">. </w:t>
      </w:r>
      <w:r w:rsidR="002E4154" w:rsidRPr="00FF78C8">
        <w:rPr>
          <w:rFonts w:ascii="Cambria" w:hAnsi="Cambria"/>
          <w:color w:val="000000" w:themeColor="text1"/>
          <w:sz w:val="24"/>
          <w:szCs w:val="24"/>
        </w:rPr>
        <w:t xml:space="preserve">Will the current </w:t>
      </w:r>
      <w:r w:rsidR="00834369">
        <w:rPr>
          <w:rFonts w:ascii="Cambria" w:hAnsi="Cambria"/>
          <w:color w:val="000000" w:themeColor="text1"/>
          <w:sz w:val="24"/>
          <w:szCs w:val="24"/>
        </w:rPr>
        <w:t>vertical</w:t>
      </w:r>
      <w:r w:rsidR="00C0508B">
        <w:rPr>
          <w:rFonts w:ascii="Cambria" w:hAnsi="Cambria"/>
          <w:color w:val="000000" w:themeColor="text1"/>
          <w:sz w:val="24"/>
          <w:szCs w:val="24"/>
        </w:rPr>
        <w:t xml:space="preserve"> </w:t>
      </w:r>
      <w:r w:rsidR="002E4154" w:rsidRPr="00FF78C8">
        <w:rPr>
          <w:rFonts w:ascii="Cambria" w:hAnsi="Cambria"/>
          <w:color w:val="000000" w:themeColor="text1"/>
          <w:sz w:val="24"/>
          <w:szCs w:val="24"/>
        </w:rPr>
        <w:t xml:space="preserve">data resolution allow us to effectively model </w:t>
      </w:r>
      <w:r w:rsidR="00BF68EF">
        <w:rPr>
          <w:rFonts w:ascii="Cambria" w:hAnsi="Cambria"/>
          <w:color w:val="000000" w:themeColor="text1"/>
          <w:sz w:val="24"/>
          <w:szCs w:val="24"/>
        </w:rPr>
        <w:t>SR</w:t>
      </w:r>
      <w:r w:rsidR="002E4154" w:rsidRPr="00FF78C8">
        <w:rPr>
          <w:rFonts w:ascii="Cambria" w:hAnsi="Cambria"/>
          <w:color w:val="000000" w:themeColor="text1"/>
          <w:sz w:val="24"/>
          <w:szCs w:val="24"/>
        </w:rPr>
        <w:t>P concentratio</w:t>
      </w:r>
      <w:r w:rsidR="00BF68EF">
        <w:rPr>
          <w:rFonts w:ascii="Cambria" w:hAnsi="Cambria"/>
          <w:color w:val="000000" w:themeColor="text1"/>
          <w:sz w:val="24"/>
          <w:szCs w:val="24"/>
        </w:rPr>
        <w:t xml:space="preserve">ns at the Lake Powell outflow? In addition, </w:t>
      </w:r>
      <w:r w:rsidR="00834369">
        <w:rPr>
          <w:rFonts w:ascii="Cambria" w:hAnsi="Cambria"/>
          <w:color w:val="000000" w:themeColor="text1"/>
          <w:sz w:val="24"/>
          <w:szCs w:val="24"/>
        </w:rPr>
        <w:t>is the current laboratory reporting level of SRP sufficiently low</w:t>
      </w:r>
      <w:r w:rsidR="00D90D08" w:rsidRPr="00BF68EF">
        <w:rPr>
          <w:rFonts w:ascii="Cambria" w:hAnsi="Cambria"/>
          <w:color w:val="000000" w:themeColor="text1"/>
          <w:sz w:val="24"/>
          <w:szCs w:val="24"/>
        </w:rPr>
        <w:t xml:space="preserve"> to detect </w:t>
      </w:r>
      <w:r w:rsidR="00F00114" w:rsidRPr="00BF68EF">
        <w:rPr>
          <w:rFonts w:ascii="Cambria" w:hAnsi="Cambria"/>
          <w:color w:val="000000" w:themeColor="text1"/>
          <w:sz w:val="24"/>
          <w:szCs w:val="24"/>
        </w:rPr>
        <w:t xml:space="preserve">changes associated with changes in the management of </w:t>
      </w:r>
      <w:r w:rsidR="00C0508B">
        <w:rPr>
          <w:rFonts w:ascii="Cambria" w:hAnsi="Cambria"/>
          <w:color w:val="000000" w:themeColor="text1"/>
          <w:sz w:val="24"/>
          <w:szCs w:val="24"/>
        </w:rPr>
        <w:t>GCD</w:t>
      </w:r>
      <w:r w:rsidR="00F00114" w:rsidRPr="00BF68EF">
        <w:rPr>
          <w:rFonts w:ascii="Cambria" w:hAnsi="Cambria"/>
          <w:color w:val="000000" w:themeColor="text1"/>
          <w:sz w:val="24"/>
          <w:szCs w:val="24"/>
        </w:rPr>
        <w:t>?</w:t>
      </w:r>
    </w:p>
    <w:p w14:paraId="3A50FDFD" w14:textId="77777777" w:rsidR="00BF68EF" w:rsidRDefault="00BF68EF" w:rsidP="00BF68EF">
      <w:pPr>
        <w:spacing w:after="0"/>
        <w:rPr>
          <w:rFonts w:ascii="Cambria" w:hAnsi="Cambria"/>
          <w:color w:val="000000" w:themeColor="text1"/>
          <w:sz w:val="24"/>
          <w:szCs w:val="24"/>
        </w:rPr>
      </w:pPr>
    </w:p>
    <w:p w14:paraId="19EE0905" w14:textId="77777777" w:rsidR="0034661B" w:rsidRDefault="0034661B" w:rsidP="00BF68EF">
      <w:pPr>
        <w:spacing w:after="0"/>
        <w:rPr>
          <w:rFonts w:ascii="Cambria" w:hAnsi="Cambria"/>
          <w:color w:val="000000" w:themeColor="text1"/>
          <w:sz w:val="24"/>
          <w:szCs w:val="24"/>
        </w:rPr>
      </w:pPr>
    </w:p>
    <w:p w14:paraId="17072DE5" w14:textId="7CD92F54" w:rsidR="00FB043C" w:rsidRPr="0034661B" w:rsidRDefault="00D90D08" w:rsidP="00192FE7">
      <w:pPr>
        <w:pStyle w:val="ListParagraph"/>
        <w:numPr>
          <w:ilvl w:val="0"/>
          <w:numId w:val="1"/>
        </w:numPr>
        <w:ind w:left="360"/>
        <w:rPr>
          <w:rFonts w:ascii="Cambria" w:hAnsi="Cambria"/>
          <w:b/>
          <w:color w:val="000000" w:themeColor="text1"/>
          <w:sz w:val="24"/>
          <w:szCs w:val="24"/>
        </w:rPr>
      </w:pPr>
      <w:r w:rsidRPr="0034661B">
        <w:rPr>
          <w:rFonts w:ascii="Cambria" w:hAnsi="Cambria"/>
          <w:b/>
          <w:color w:val="000000" w:themeColor="text1"/>
          <w:sz w:val="24"/>
          <w:szCs w:val="24"/>
        </w:rPr>
        <w:t>Are there addit</w:t>
      </w:r>
      <w:r w:rsidR="00D12B80">
        <w:rPr>
          <w:rFonts w:ascii="Cambria" w:hAnsi="Cambria"/>
          <w:b/>
          <w:color w:val="000000" w:themeColor="text1"/>
          <w:sz w:val="24"/>
          <w:szCs w:val="24"/>
        </w:rPr>
        <w:t xml:space="preserve">ional types of measurements </w:t>
      </w:r>
      <w:r w:rsidRPr="0034661B">
        <w:rPr>
          <w:rFonts w:ascii="Cambria" w:hAnsi="Cambria"/>
          <w:b/>
          <w:color w:val="000000" w:themeColor="text1"/>
          <w:sz w:val="24"/>
          <w:szCs w:val="24"/>
        </w:rPr>
        <w:t xml:space="preserve">or newer methodologies that should be incorporated into the routine monitoring program? </w:t>
      </w:r>
    </w:p>
    <w:p w14:paraId="1166C178" w14:textId="54DD7F5D" w:rsidR="004E4A96" w:rsidRPr="0034661B" w:rsidRDefault="00D90D08" w:rsidP="00D36442">
      <w:pPr>
        <w:rPr>
          <w:rFonts w:ascii="Cambria" w:hAnsi="Cambria"/>
          <w:sz w:val="24"/>
          <w:szCs w:val="24"/>
        </w:rPr>
      </w:pPr>
      <w:r w:rsidRPr="0034661B">
        <w:rPr>
          <w:rFonts w:ascii="Cambria" w:hAnsi="Cambria"/>
          <w:color w:val="000000" w:themeColor="text1"/>
          <w:sz w:val="24"/>
          <w:szCs w:val="24"/>
        </w:rPr>
        <w:t xml:space="preserve">The current water quality monitoring program conducts a series of </w:t>
      </w:r>
      <w:r w:rsidR="008E2BA3" w:rsidRPr="0034661B">
        <w:rPr>
          <w:rFonts w:ascii="Cambria" w:hAnsi="Cambria"/>
          <w:color w:val="000000" w:themeColor="text1"/>
          <w:sz w:val="24"/>
          <w:szCs w:val="24"/>
        </w:rPr>
        <w:t>21-37</w:t>
      </w:r>
      <w:r w:rsidRPr="0034661B">
        <w:rPr>
          <w:rFonts w:ascii="Cambria" w:hAnsi="Cambria"/>
          <w:color w:val="000000" w:themeColor="text1"/>
          <w:sz w:val="24"/>
          <w:szCs w:val="24"/>
        </w:rPr>
        <w:t xml:space="preserve"> profiles </w:t>
      </w:r>
      <w:r w:rsidR="002E4470" w:rsidRPr="0034661B">
        <w:rPr>
          <w:rFonts w:ascii="Cambria" w:hAnsi="Cambria"/>
          <w:color w:val="000000" w:themeColor="text1"/>
          <w:sz w:val="24"/>
          <w:szCs w:val="24"/>
        </w:rPr>
        <w:t xml:space="preserve">quarterly </w:t>
      </w:r>
      <w:r w:rsidRPr="0034661B">
        <w:rPr>
          <w:rFonts w:ascii="Cambria" w:hAnsi="Cambria"/>
          <w:color w:val="000000" w:themeColor="text1"/>
          <w:sz w:val="24"/>
          <w:szCs w:val="24"/>
        </w:rPr>
        <w:t xml:space="preserve">using a Seabird </w:t>
      </w:r>
      <w:r w:rsidR="002E4470" w:rsidRPr="0034661B">
        <w:rPr>
          <w:rFonts w:ascii="Cambria" w:hAnsi="Cambria"/>
          <w:color w:val="000000" w:themeColor="text1"/>
          <w:sz w:val="24"/>
          <w:szCs w:val="24"/>
        </w:rPr>
        <w:t>Electronics SBE19plus-V2</w:t>
      </w:r>
      <w:r w:rsidR="008E2BA3" w:rsidRPr="0034661B">
        <w:rPr>
          <w:rFonts w:ascii="Cambria" w:hAnsi="Cambria"/>
          <w:color w:val="000000" w:themeColor="text1"/>
          <w:sz w:val="24"/>
          <w:szCs w:val="24"/>
        </w:rPr>
        <w:t xml:space="preserve"> equipped with</w:t>
      </w:r>
      <w:r w:rsidR="00D36442" w:rsidRPr="0034661B">
        <w:rPr>
          <w:rFonts w:ascii="Cambria" w:hAnsi="Cambria"/>
          <w:sz w:val="24"/>
          <w:szCs w:val="24"/>
        </w:rPr>
        <w:t xml:space="preserve"> sensors for temperature, pressure, conductivity, </w:t>
      </w:r>
      <w:r w:rsidR="00CE306D" w:rsidRPr="0034661B">
        <w:rPr>
          <w:rFonts w:ascii="Cambria" w:hAnsi="Cambria"/>
          <w:sz w:val="24"/>
          <w:szCs w:val="24"/>
        </w:rPr>
        <w:t xml:space="preserve">pH, oxidation reduction potential, </w:t>
      </w:r>
      <w:r w:rsidR="00FD7BAC">
        <w:rPr>
          <w:rFonts w:ascii="Cambria" w:hAnsi="Cambria"/>
          <w:sz w:val="24"/>
          <w:szCs w:val="24"/>
        </w:rPr>
        <w:t>DO</w:t>
      </w:r>
      <w:r w:rsidR="007F4554" w:rsidRPr="0034661B">
        <w:rPr>
          <w:rFonts w:ascii="Cambria" w:hAnsi="Cambria"/>
          <w:sz w:val="24"/>
          <w:szCs w:val="24"/>
        </w:rPr>
        <w:t xml:space="preserve"> (SBE 43 membrane-type sensor)</w:t>
      </w:r>
      <w:r w:rsidR="00CE306D" w:rsidRPr="0034661B">
        <w:rPr>
          <w:rFonts w:ascii="Cambria" w:hAnsi="Cambria"/>
          <w:sz w:val="24"/>
          <w:szCs w:val="24"/>
        </w:rPr>
        <w:t>,</w:t>
      </w:r>
      <w:r w:rsidR="00D36442" w:rsidRPr="0034661B">
        <w:rPr>
          <w:rFonts w:ascii="Cambria" w:hAnsi="Cambria"/>
          <w:sz w:val="24"/>
          <w:szCs w:val="24"/>
        </w:rPr>
        <w:t xml:space="preserve"> chlorophyll </w:t>
      </w:r>
      <w:r w:rsidR="00D36442" w:rsidRPr="0034661B">
        <w:rPr>
          <w:rFonts w:ascii="Cambria" w:hAnsi="Cambria"/>
          <w:i/>
          <w:sz w:val="24"/>
          <w:szCs w:val="24"/>
        </w:rPr>
        <w:t>a</w:t>
      </w:r>
      <w:r w:rsidR="00D36442" w:rsidRPr="0034661B">
        <w:rPr>
          <w:rFonts w:ascii="Cambria" w:hAnsi="Cambria"/>
          <w:sz w:val="24"/>
          <w:szCs w:val="24"/>
        </w:rPr>
        <w:t xml:space="preserve"> (WET Labs </w:t>
      </w:r>
      <w:proofErr w:type="spellStart"/>
      <w:r w:rsidR="00D36442" w:rsidRPr="0034661B">
        <w:rPr>
          <w:rFonts w:ascii="Cambria" w:hAnsi="Cambria"/>
          <w:sz w:val="24"/>
          <w:szCs w:val="24"/>
        </w:rPr>
        <w:t>Fluorometer</w:t>
      </w:r>
      <w:proofErr w:type="spellEnd"/>
      <w:r w:rsidR="00CE306D" w:rsidRPr="0034661B">
        <w:rPr>
          <w:rFonts w:ascii="Cambria" w:hAnsi="Cambria"/>
          <w:sz w:val="24"/>
          <w:szCs w:val="24"/>
        </w:rPr>
        <w:t xml:space="preserve"> ECO-AFL/FL</w:t>
      </w:r>
      <w:r w:rsidR="00D36442" w:rsidRPr="0034661B">
        <w:rPr>
          <w:rFonts w:ascii="Cambria" w:hAnsi="Cambria"/>
          <w:sz w:val="24"/>
          <w:szCs w:val="24"/>
        </w:rPr>
        <w:t>), and</w:t>
      </w:r>
      <w:r w:rsidR="00D12B80">
        <w:rPr>
          <w:rFonts w:ascii="Cambria" w:hAnsi="Cambria"/>
          <w:sz w:val="24"/>
          <w:szCs w:val="24"/>
        </w:rPr>
        <w:t xml:space="preserve"> turbidity (WET labs ECO-NTU). </w:t>
      </w:r>
      <w:r w:rsidR="008E2BA3" w:rsidRPr="0034661B">
        <w:rPr>
          <w:rFonts w:ascii="Cambria" w:hAnsi="Cambria"/>
          <w:color w:val="000000" w:themeColor="text1"/>
          <w:sz w:val="24"/>
          <w:szCs w:val="24"/>
        </w:rPr>
        <w:t xml:space="preserve">At a subset of these sites, </w:t>
      </w:r>
      <w:r w:rsidR="0066332F" w:rsidRPr="0034661B">
        <w:rPr>
          <w:rFonts w:ascii="Cambria" w:hAnsi="Cambria"/>
          <w:color w:val="000000" w:themeColor="text1"/>
          <w:sz w:val="24"/>
          <w:szCs w:val="24"/>
        </w:rPr>
        <w:t xml:space="preserve">filtered and unfiltered </w:t>
      </w:r>
      <w:r w:rsidR="008E2BA3" w:rsidRPr="0034661B">
        <w:rPr>
          <w:rFonts w:ascii="Cambria" w:hAnsi="Cambria"/>
          <w:color w:val="000000" w:themeColor="text1"/>
          <w:sz w:val="24"/>
          <w:szCs w:val="24"/>
        </w:rPr>
        <w:t xml:space="preserve">water samples are collected </w:t>
      </w:r>
      <w:r w:rsidR="00CE01AC">
        <w:rPr>
          <w:rFonts w:ascii="Cambria" w:hAnsi="Cambria"/>
          <w:color w:val="000000" w:themeColor="text1"/>
          <w:sz w:val="24"/>
          <w:szCs w:val="24"/>
        </w:rPr>
        <w:t>and preserved</w:t>
      </w:r>
      <w:r w:rsidR="0066332F" w:rsidRPr="0034661B">
        <w:rPr>
          <w:rFonts w:ascii="Cambria" w:hAnsi="Cambria"/>
          <w:color w:val="000000" w:themeColor="text1"/>
          <w:sz w:val="24"/>
          <w:szCs w:val="24"/>
        </w:rPr>
        <w:t xml:space="preserve"> </w:t>
      </w:r>
      <w:r w:rsidR="008E2BA3" w:rsidRPr="0034661B">
        <w:rPr>
          <w:rFonts w:ascii="Cambria" w:hAnsi="Cambria"/>
          <w:color w:val="000000" w:themeColor="text1"/>
          <w:sz w:val="24"/>
          <w:szCs w:val="24"/>
        </w:rPr>
        <w:t>for</w:t>
      </w:r>
      <w:r w:rsidR="0066332F" w:rsidRPr="0034661B">
        <w:rPr>
          <w:rFonts w:ascii="Cambria" w:hAnsi="Cambria"/>
          <w:color w:val="000000" w:themeColor="text1"/>
          <w:sz w:val="24"/>
          <w:szCs w:val="24"/>
        </w:rPr>
        <w:t xml:space="preserve"> analysis of a suite of nutrients and major ions </w:t>
      </w:r>
      <w:r w:rsidR="002E4470" w:rsidRPr="0034661B">
        <w:rPr>
          <w:rFonts w:ascii="Cambria" w:hAnsi="Cambria"/>
          <w:color w:val="000000" w:themeColor="text1"/>
          <w:sz w:val="24"/>
          <w:szCs w:val="24"/>
        </w:rPr>
        <w:t>(</w:t>
      </w:r>
      <w:r w:rsidR="00F00114" w:rsidRPr="0034661B">
        <w:rPr>
          <w:rFonts w:ascii="Cambria" w:hAnsi="Cambria"/>
          <w:color w:val="000000" w:themeColor="text1"/>
          <w:sz w:val="24"/>
          <w:szCs w:val="24"/>
        </w:rPr>
        <w:t>TSS, TDS, Ca, Mg, Na, K, CO</w:t>
      </w:r>
      <w:r w:rsidR="00F00114" w:rsidRPr="0034661B">
        <w:rPr>
          <w:rFonts w:ascii="Cambria" w:hAnsi="Cambria"/>
          <w:color w:val="000000" w:themeColor="text1"/>
          <w:sz w:val="24"/>
          <w:szCs w:val="24"/>
          <w:vertAlign w:val="subscript"/>
        </w:rPr>
        <w:t>3</w:t>
      </w:r>
      <w:r w:rsidR="00F00114" w:rsidRPr="0034661B">
        <w:rPr>
          <w:rFonts w:ascii="Cambria" w:hAnsi="Cambria"/>
          <w:color w:val="000000" w:themeColor="text1"/>
          <w:sz w:val="24"/>
          <w:szCs w:val="24"/>
          <w:vertAlign w:val="superscript"/>
        </w:rPr>
        <w:t>2-</w:t>
      </w:r>
      <w:r w:rsidR="00F00114" w:rsidRPr="0034661B">
        <w:rPr>
          <w:rFonts w:ascii="Cambria" w:hAnsi="Cambria"/>
          <w:color w:val="000000" w:themeColor="text1"/>
          <w:sz w:val="24"/>
          <w:szCs w:val="24"/>
        </w:rPr>
        <w:t>, HCO</w:t>
      </w:r>
      <w:r w:rsidR="00F00114" w:rsidRPr="0034661B">
        <w:rPr>
          <w:rFonts w:ascii="Cambria" w:hAnsi="Cambria"/>
          <w:color w:val="000000" w:themeColor="text1"/>
          <w:sz w:val="24"/>
          <w:szCs w:val="24"/>
          <w:vertAlign w:val="subscript"/>
        </w:rPr>
        <w:t>3</w:t>
      </w:r>
      <w:r w:rsidR="00F00114" w:rsidRPr="0034661B">
        <w:rPr>
          <w:rFonts w:ascii="Cambria" w:hAnsi="Cambria"/>
          <w:color w:val="000000" w:themeColor="text1"/>
          <w:sz w:val="24"/>
          <w:szCs w:val="24"/>
          <w:vertAlign w:val="superscript"/>
        </w:rPr>
        <w:t>-</w:t>
      </w:r>
      <w:r w:rsidR="00F00114" w:rsidRPr="0034661B">
        <w:rPr>
          <w:rFonts w:ascii="Cambria" w:hAnsi="Cambria"/>
          <w:color w:val="000000" w:themeColor="text1"/>
          <w:sz w:val="24"/>
          <w:szCs w:val="24"/>
        </w:rPr>
        <w:t>, Cl</w:t>
      </w:r>
      <w:r w:rsidR="00F00114" w:rsidRPr="0034661B">
        <w:rPr>
          <w:rFonts w:ascii="Cambria" w:hAnsi="Cambria"/>
          <w:color w:val="000000" w:themeColor="text1"/>
          <w:sz w:val="24"/>
          <w:szCs w:val="24"/>
          <w:vertAlign w:val="superscript"/>
        </w:rPr>
        <w:t>-</w:t>
      </w:r>
      <w:r w:rsidR="00F00114" w:rsidRPr="0034661B">
        <w:rPr>
          <w:rFonts w:ascii="Cambria" w:hAnsi="Cambria"/>
          <w:color w:val="000000" w:themeColor="text1"/>
          <w:sz w:val="24"/>
          <w:szCs w:val="24"/>
        </w:rPr>
        <w:t>, SO</w:t>
      </w:r>
      <w:r w:rsidR="00F00114" w:rsidRPr="0034661B">
        <w:rPr>
          <w:rFonts w:ascii="Cambria" w:hAnsi="Cambria"/>
          <w:color w:val="000000" w:themeColor="text1"/>
          <w:sz w:val="24"/>
          <w:szCs w:val="24"/>
          <w:vertAlign w:val="subscript"/>
        </w:rPr>
        <w:t>4</w:t>
      </w:r>
      <w:r w:rsidR="00F00114" w:rsidRPr="0034661B">
        <w:rPr>
          <w:rFonts w:ascii="Cambria" w:hAnsi="Cambria"/>
          <w:color w:val="000000" w:themeColor="text1"/>
          <w:sz w:val="24"/>
          <w:szCs w:val="24"/>
          <w:vertAlign w:val="superscript"/>
        </w:rPr>
        <w:t>2-</w:t>
      </w:r>
      <w:r w:rsidR="00F00114" w:rsidRPr="0034661B">
        <w:rPr>
          <w:rFonts w:ascii="Cambria" w:hAnsi="Cambria"/>
          <w:color w:val="000000" w:themeColor="text1"/>
          <w:sz w:val="24"/>
          <w:szCs w:val="24"/>
        </w:rPr>
        <w:t>, SiO</w:t>
      </w:r>
      <w:r w:rsidR="00F00114" w:rsidRPr="0034661B">
        <w:rPr>
          <w:rFonts w:ascii="Cambria" w:hAnsi="Cambria"/>
          <w:color w:val="000000" w:themeColor="text1"/>
          <w:sz w:val="24"/>
          <w:szCs w:val="24"/>
          <w:vertAlign w:val="subscript"/>
        </w:rPr>
        <w:t>2</w:t>
      </w:r>
      <w:r w:rsidR="00F00114" w:rsidRPr="0034661B">
        <w:rPr>
          <w:rFonts w:ascii="Cambria" w:hAnsi="Cambria"/>
          <w:color w:val="000000" w:themeColor="text1"/>
          <w:sz w:val="24"/>
          <w:szCs w:val="24"/>
        </w:rPr>
        <w:t>, CaCO</w:t>
      </w:r>
      <w:r w:rsidR="00F00114" w:rsidRPr="0034661B">
        <w:rPr>
          <w:rFonts w:ascii="Cambria" w:hAnsi="Cambria"/>
          <w:color w:val="000000" w:themeColor="text1"/>
          <w:sz w:val="24"/>
          <w:szCs w:val="24"/>
          <w:vertAlign w:val="subscript"/>
        </w:rPr>
        <w:t>3</w:t>
      </w:r>
      <w:r w:rsidR="00F00114" w:rsidRPr="0034661B">
        <w:rPr>
          <w:rFonts w:ascii="Cambria" w:hAnsi="Cambria"/>
          <w:color w:val="000000" w:themeColor="text1"/>
          <w:sz w:val="24"/>
          <w:szCs w:val="24"/>
        </w:rPr>
        <w:t>, TP, SRP, NH</w:t>
      </w:r>
      <w:r w:rsidR="00F00114" w:rsidRPr="0034661B">
        <w:rPr>
          <w:rFonts w:ascii="Cambria" w:hAnsi="Cambria"/>
          <w:color w:val="000000" w:themeColor="text1"/>
          <w:sz w:val="24"/>
          <w:szCs w:val="24"/>
          <w:vertAlign w:val="subscript"/>
        </w:rPr>
        <w:t>3</w:t>
      </w:r>
      <w:r w:rsidR="00F00114" w:rsidRPr="0034661B">
        <w:rPr>
          <w:rFonts w:ascii="Cambria" w:hAnsi="Cambria"/>
          <w:color w:val="000000" w:themeColor="text1"/>
          <w:sz w:val="24"/>
          <w:szCs w:val="24"/>
        </w:rPr>
        <w:t>, NO</w:t>
      </w:r>
      <w:r w:rsidR="00F00114" w:rsidRPr="0034661B">
        <w:rPr>
          <w:rFonts w:ascii="Cambria" w:hAnsi="Cambria"/>
          <w:color w:val="000000" w:themeColor="text1"/>
          <w:sz w:val="24"/>
          <w:szCs w:val="24"/>
          <w:vertAlign w:val="subscript"/>
        </w:rPr>
        <w:t>3</w:t>
      </w:r>
      <w:r w:rsidR="00F00114" w:rsidRPr="0034661B">
        <w:rPr>
          <w:rFonts w:ascii="Cambria" w:hAnsi="Cambria"/>
          <w:color w:val="000000" w:themeColor="text1"/>
          <w:sz w:val="24"/>
          <w:szCs w:val="24"/>
          <w:vertAlign w:val="superscript"/>
        </w:rPr>
        <w:t>-</w:t>
      </w:r>
      <w:r w:rsidR="00F00114" w:rsidRPr="0034661B">
        <w:rPr>
          <w:rFonts w:ascii="Cambria" w:hAnsi="Cambria"/>
          <w:color w:val="000000" w:themeColor="text1"/>
          <w:sz w:val="24"/>
          <w:szCs w:val="24"/>
        </w:rPr>
        <w:t>+NO</w:t>
      </w:r>
      <w:r w:rsidR="00F00114" w:rsidRPr="0034661B">
        <w:rPr>
          <w:rFonts w:ascii="Cambria" w:hAnsi="Cambria"/>
          <w:color w:val="000000" w:themeColor="text1"/>
          <w:sz w:val="24"/>
          <w:szCs w:val="24"/>
          <w:vertAlign w:val="subscript"/>
        </w:rPr>
        <w:t>2</w:t>
      </w:r>
      <w:r w:rsidR="00F00114" w:rsidRPr="0034661B">
        <w:rPr>
          <w:rFonts w:ascii="Cambria" w:hAnsi="Cambria"/>
          <w:color w:val="000000" w:themeColor="text1"/>
          <w:sz w:val="24"/>
          <w:szCs w:val="24"/>
          <w:vertAlign w:val="superscript"/>
        </w:rPr>
        <w:t>-</w:t>
      </w:r>
      <w:r w:rsidR="00F00114" w:rsidRPr="0034661B">
        <w:rPr>
          <w:rFonts w:ascii="Cambria" w:hAnsi="Cambria"/>
          <w:color w:val="000000" w:themeColor="text1"/>
          <w:sz w:val="24"/>
          <w:szCs w:val="24"/>
        </w:rPr>
        <w:t xml:space="preserve">, and TKN </w:t>
      </w:r>
      <w:r w:rsidR="002E4470" w:rsidRPr="0034661B">
        <w:rPr>
          <w:rFonts w:ascii="Cambria" w:hAnsi="Cambria"/>
          <w:color w:val="000000" w:themeColor="text1"/>
          <w:sz w:val="24"/>
          <w:szCs w:val="24"/>
        </w:rPr>
        <w:t xml:space="preserve">). </w:t>
      </w:r>
      <w:r w:rsidR="00C07A49" w:rsidRPr="0034661B">
        <w:rPr>
          <w:rFonts w:ascii="Cambria" w:hAnsi="Cambria"/>
          <w:sz w:val="24"/>
          <w:szCs w:val="24"/>
        </w:rPr>
        <w:t>Dissolved organic carbon samp</w:t>
      </w:r>
      <w:r w:rsidR="006B1F16">
        <w:rPr>
          <w:rFonts w:ascii="Cambria" w:hAnsi="Cambria"/>
          <w:sz w:val="24"/>
          <w:szCs w:val="24"/>
        </w:rPr>
        <w:t>les are collected at the forebay,</w:t>
      </w:r>
      <w:r w:rsidR="00C07A49" w:rsidRPr="0034661B">
        <w:rPr>
          <w:rFonts w:ascii="Cambria" w:hAnsi="Cambria"/>
          <w:sz w:val="24"/>
          <w:szCs w:val="24"/>
        </w:rPr>
        <w:t xml:space="preserve"> tailwater, and tributary inflow sites. </w:t>
      </w:r>
      <w:r w:rsidR="002E4470" w:rsidRPr="0034661B">
        <w:rPr>
          <w:rFonts w:ascii="Cambria" w:hAnsi="Cambria"/>
          <w:color w:val="000000" w:themeColor="text1"/>
          <w:sz w:val="24"/>
          <w:szCs w:val="24"/>
        </w:rPr>
        <w:t xml:space="preserve"> </w:t>
      </w:r>
      <w:r w:rsidR="006B1F16">
        <w:rPr>
          <w:rFonts w:ascii="Cambria" w:hAnsi="Cambria"/>
          <w:color w:val="000000" w:themeColor="text1"/>
          <w:sz w:val="24"/>
          <w:szCs w:val="24"/>
        </w:rPr>
        <w:t>S</w:t>
      </w:r>
      <w:r w:rsidR="00586DE1" w:rsidRPr="0034661B">
        <w:rPr>
          <w:rFonts w:ascii="Cambria" w:hAnsi="Cambria"/>
          <w:color w:val="000000" w:themeColor="text1"/>
          <w:sz w:val="24"/>
          <w:szCs w:val="24"/>
        </w:rPr>
        <w:t xml:space="preserve">amples </w:t>
      </w:r>
      <w:r w:rsidR="006B1F16">
        <w:rPr>
          <w:rFonts w:ascii="Cambria" w:hAnsi="Cambria"/>
          <w:color w:val="000000" w:themeColor="text1"/>
          <w:sz w:val="24"/>
          <w:szCs w:val="24"/>
        </w:rPr>
        <w:t xml:space="preserve">for analysis of dissolved metals </w:t>
      </w:r>
      <w:r w:rsidR="00586DE1" w:rsidRPr="0034661B">
        <w:rPr>
          <w:rFonts w:ascii="Cambria" w:hAnsi="Cambria"/>
          <w:color w:val="000000" w:themeColor="text1"/>
          <w:sz w:val="24"/>
          <w:szCs w:val="24"/>
        </w:rPr>
        <w:t>are collected</w:t>
      </w:r>
      <w:r w:rsidR="009D2186" w:rsidRPr="0034661B">
        <w:rPr>
          <w:rFonts w:ascii="Cambria" w:hAnsi="Cambria"/>
          <w:color w:val="000000" w:themeColor="text1"/>
          <w:sz w:val="24"/>
          <w:szCs w:val="24"/>
        </w:rPr>
        <w:t xml:space="preserve"> at least once yearly (usually in the summer)</w:t>
      </w:r>
      <w:r w:rsidR="00586DE1" w:rsidRPr="0034661B">
        <w:rPr>
          <w:rFonts w:ascii="Cambria" w:hAnsi="Cambria"/>
          <w:color w:val="000000" w:themeColor="text1"/>
          <w:sz w:val="24"/>
          <w:szCs w:val="24"/>
        </w:rPr>
        <w:t xml:space="preserve"> from</w:t>
      </w:r>
      <w:r w:rsidR="009D2186" w:rsidRPr="0034661B">
        <w:rPr>
          <w:rFonts w:ascii="Cambria" w:hAnsi="Cambria"/>
          <w:color w:val="000000" w:themeColor="text1"/>
          <w:sz w:val="24"/>
          <w:szCs w:val="24"/>
        </w:rPr>
        <w:t xml:space="preserve"> the major inflows, confluences, sites where previous anomalies have been noted, and from near the outflow. With the exception of the inflow sites (which are sampled 1m below the surface) metal samples are collected from</w:t>
      </w:r>
      <w:r w:rsidR="00586DE1" w:rsidRPr="0034661B">
        <w:rPr>
          <w:rFonts w:ascii="Cambria" w:hAnsi="Cambria"/>
          <w:color w:val="000000" w:themeColor="text1"/>
          <w:sz w:val="24"/>
          <w:szCs w:val="24"/>
        </w:rPr>
        <w:t xml:space="preserve"> one meter off the bottom of the lake bed. </w:t>
      </w:r>
      <w:r w:rsidR="002E4470" w:rsidRPr="0034661B">
        <w:rPr>
          <w:rFonts w:ascii="Cambria" w:hAnsi="Cambria"/>
          <w:color w:val="000000" w:themeColor="text1"/>
          <w:sz w:val="24"/>
          <w:szCs w:val="24"/>
        </w:rPr>
        <w:t>Net tows and surface water sampling at these sites support analysis of phytoplankton and zooplankton assemblage and abundance</w:t>
      </w:r>
      <w:r w:rsidR="00C2265E" w:rsidRPr="0034661B">
        <w:rPr>
          <w:rFonts w:ascii="Cambria" w:hAnsi="Cambria"/>
          <w:color w:val="000000" w:themeColor="text1"/>
          <w:sz w:val="24"/>
          <w:szCs w:val="24"/>
        </w:rPr>
        <w:t xml:space="preserve"> as well as filter-based quantification of surface water chlorophyll </w:t>
      </w:r>
      <w:r w:rsidR="00C2265E" w:rsidRPr="0034661B">
        <w:rPr>
          <w:rFonts w:ascii="Cambria" w:hAnsi="Cambria"/>
          <w:i/>
          <w:color w:val="000000" w:themeColor="text1"/>
          <w:sz w:val="24"/>
          <w:szCs w:val="24"/>
        </w:rPr>
        <w:t>a</w:t>
      </w:r>
      <w:r w:rsidR="00C2265E" w:rsidRPr="0034661B">
        <w:rPr>
          <w:rFonts w:ascii="Cambria" w:hAnsi="Cambria"/>
          <w:color w:val="000000" w:themeColor="text1"/>
          <w:sz w:val="24"/>
          <w:szCs w:val="24"/>
        </w:rPr>
        <w:t xml:space="preserve"> concentrations</w:t>
      </w:r>
      <w:r w:rsidR="002E4470" w:rsidRPr="0034661B">
        <w:rPr>
          <w:rFonts w:ascii="Cambria" w:hAnsi="Cambria"/>
          <w:color w:val="000000" w:themeColor="text1"/>
          <w:sz w:val="24"/>
          <w:szCs w:val="24"/>
        </w:rPr>
        <w:t xml:space="preserve">. </w:t>
      </w:r>
      <w:r w:rsidR="00F16C6D" w:rsidRPr="0034661B">
        <w:rPr>
          <w:rFonts w:ascii="Cambria" w:hAnsi="Cambria"/>
          <w:color w:val="000000" w:themeColor="text1"/>
          <w:sz w:val="24"/>
          <w:szCs w:val="24"/>
        </w:rPr>
        <w:t>Currently, the most utilized measurements</w:t>
      </w:r>
      <w:r w:rsidR="00441C7F" w:rsidRPr="0034661B">
        <w:rPr>
          <w:rFonts w:ascii="Cambria" w:hAnsi="Cambria"/>
          <w:color w:val="000000" w:themeColor="text1"/>
          <w:sz w:val="24"/>
          <w:szCs w:val="24"/>
        </w:rPr>
        <w:t xml:space="preserve"> in this dataset are those that</w:t>
      </w:r>
      <w:r w:rsidR="00F16C6D" w:rsidRPr="0034661B">
        <w:rPr>
          <w:rFonts w:ascii="Cambria" w:hAnsi="Cambria"/>
          <w:color w:val="000000" w:themeColor="text1"/>
          <w:sz w:val="24"/>
          <w:szCs w:val="24"/>
        </w:rPr>
        <w:t xml:space="preserve"> the CE-QUAL-W2 model </w:t>
      </w:r>
      <w:r w:rsidR="00426F28">
        <w:rPr>
          <w:rFonts w:ascii="Cambria" w:hAnsi="Cambria"/>
          <w:color w:val="000000" w:themeColor="text1"/>
          <w:sz w:val="24"/>
          <w:szCs w:val="24"/>
        </w:rPr>
        <w:t>require</w:t>
      </w:r>
      <w:r w:rsidR="00FD7BAC">
        <w:rPr>
          <w:rFonts w:ascii="Cambria" w:hAnsi="Cambria"/>
          <w:color w:val="000000" w:themeColor="text1"/>
          <w:sz w:val="24"/>
          <w:szCs w:val="24"/>
        </w:rPr>
        <w:t>s</w:t>
      </w:r>
      <w:r w:rsidR="00426F28">
        <w:rPr>
          <w:rFonts w:ascii="Cambria" w:hAnsi="Cambria"/>
          <w:color w:val="000000" w:themeColor="text1"/>
          <w:sz w:val="24"/>
          <w:szCs w:val="24"/>
        </w:rPr>
        <w:t xml:space="preserve"> including; </w:t>
      </w:r>
      <w:r w:rsidR="00F16C6D" w:rsidRPr="0034661B">
        <w:rPr>
          <w:rFonts w:ascii="Cambria" w:hAnsi="Cambria"/>
          <w:color w:val="000000" w:themeColor="text1"/>
          <w:sz w:val="24"/>
          <w:szCs w:val="24"/>
        </w:rPr>
        <w:t xml:space="preserve">temperature, </w:t>
      </w:r>
      <w:r w:rsidR="00DA5E99" w:rsidRPr="0034661B">
        <w:rPr>
          <w:rFonts w:ascii="Cambria" w:hAnsi="Cambria"/>
          <w:color w:val="000000" w:themeColor="text1"/>
          <w:sz w:val="24"/>
          <w:szCs w:val="24"/>
        </w:rPr>
        <w:t xml:space="preserve">salinity, </w:t>
      </w:r>
      <w:r w:rsidR="00FD7BAC">
        <w:rPr>
          <w:rFonts w:ascii="Cambria" w:hAnsi="Cambria"/>
          <w:color w:val="000000" w:themeColor="text1"/>
          <w:sz w:val="24"/>
          <w:szCs w:val="24"/>
        </w:rPr>
        <w:t>DO</w:t>
      </w:r>
      <w:r w:rsidR="000C6E79" w:rsidRPr="0034661B">
        <w:rPr>
          <w:rFonts w:ascii="Cambria" w:hAnsi="Cambria"/>
          <w:color w:val="000000" w:themeColor="text1"/>
          <w:sz w:val="24"/>
          <w:szCs w:val="24"/>
        </w:rPr>
        <w:t>, TDS,</w:t>
      </w:r>
      <w:r w:rsidR="00DA5E99" w:rsidRPr="0034661B">
        <w:rPr>
          <w:rFonts w:ascii="Cambria" w:hAnsi="Cambria"/>
          <w:color w:val="000000" w:themeColor="text1"/>
          <w:sz w:val="24"/>
          <w:szCs w:val="24"/>
        </w:rPr>
        <w:t xml:space="preserve"> and phytoplankton</w:t>
      </w:r>
      <w:r w:rsidR="00F16C6D" w:rsidRPr="0034661B">
        <w:rPr>
          <w:rFonts w:ascii="Cambria" w:hAnsi="Cambria"/>
          <w:color w:val="000000" w:themeColor="text1"/>
          <w:sz w:val="24"/>
          <w:szCs w:val="24"/>
        </w:rPr>
        <w:t xml:space="preserve">. Dissolved solute data, however, could support </w:t>
      </w:r>
      <w:r w:rsidR="00696FB5">
        <w:rPr>
          <w:rFonts w:ascii="Cambria" w:hAnsi="Cambria"/>
          <w:color w:val="000000" w:themeColor="text1"/>
          <w:sz w:val="24"/>
          <w:szCs w:val="24"/>
        </w:rPr>
        <w:t xml:space="preserve">hydrodynamic and </w:t>
      </w:r>
      <w:r w:rsidR="00F16C6D" w:rsidRPr="0034661B">
        <w:rPr>
          <w:rFonts w:ascii="Cambria" w:hAnsi="Cambria"/>
          <w:color w:val="000000" w:themeColor="text1"/>
          <w:sz w:val="24"/>
          <w:szCs w:val="24"/>
        </w:rPr>
        <w:t xml:space="preserve">geochemical models </w:t>
      </w:r>
      <w:r w:rsidR="00071C95" w:rsidRPr="0034661B">
        <w:rPr>
          <w:rFonts w:ascii="Cambria" w:hAnsi="Cambria"/>
          <w:color w:val="000000" w:themeColor="text1"/>
          <w:sz w:val="24"/>
          <w:szCs w:val="24"/>
        </w:rPr>
        <w:t>that w</w:t>
      </w:r>
      <w:r w:rsidR="004E4A96" w:rsidRPr="0034661B">
        <w:rPr>
          <w:rFonts w:ascii="Cambria" w:hAnsi="Cambria"/>
          <w:color w:val="000000" w:themeColor="text1"/>
          <w:sz w:val="24"/>
          <w:szCs w:val="24"/>
        </w:rPr>
        <w:t xml:space="preserve">ould likely improve our understanding of nutrient cycling in the system.  </w:t>
      </w:r>
    </w:p>
    <w:p w14:paraId="6ECBBE52" w14:textId="0B4BAE9E" w:rsidR="002E4470" w:rsidRPr="0034661B" w:rsidRDefault="004E4A96" w:rsidP="00586DE1">
      <w:pPr>
        <w:rPr>
          <w:rFonts w:ascii="Cambria" w:hAnsi="Cambria"/>
          <w:color w:val="000000" w:themeColor="text1"/>
          <w:sz w:val="24"/>
          <w:szCs w:val="24"/>
        </w:rPr>
      </w:pPr>
      <w:r w:rsidRPr="0034661B">
        <w:rPr>
          <w:rFonts w:ascii="Cambria" w:hAnsi="Cambria"/>
          <w:color w:val="000000" w:themeColor="text1"/>
          <w:sz w:val="24"/>
          <w:szCs w:val="24"/>
        </w:rPr>
        <w:t>The</w:t>
      </w:r>
      <w:r w:rsidR="002E4470" w:rsidRPr="0034661B">
        <w:rPr>
          <w:rFonts w:ascii="Cambria" w:hAnsi="Cambria"/>
          <w:color w:val="000000" w:themeColor="text1"/>
          <w:sz w:val="24"/>
          <w:szCs w:val="24"/>
        </w:rPr>
        <w:t xml:space="preserve"> quarterly </w:t>
      </w:r>
      <w:r w:rsidRPr="0034661B">
        <w:rPr>
          <w:rFonts w:ascii="Cambria" w:hAnsi="Cambria"/>
          <w:color w:val="000000" w:themeColor="text1"/>
          <w:sz w:val="24"/>
          <w:szCs w:val="24"/>
        </w:rPr>
        <w:t xml:space="preserve">sampling </w:t>
      </w:r>
      <w:r w:rsidR="002E4470" w:rsidRPr="0034661B">
        <w:rPr>
          <w:rFonts w:ascii="Cambria" w:hAnsi="Cambria"/>
          <w:color w:val="000000" w:themeColor="text1"/>
          <w:sz w:val="24"/>
          <w:szCs w:val="24"/>
        </w:rPr>
        <w:t xml:space="preserve">effort consumes a significant amount of time (5+ days) and </w:t>
      </w:r>
      <w:r w:rsidR="00153A6C">
        <w:rPr>
          <w:rFonts w:ascii="Cambria" w:hAnsi="Cambria"/>
          <w:color w:val="000000" w:themeColor="text1"/>
          <w:sz w:val="24"/>
          <w:szCs w:val="24"/>
        </w:rPr>
        <w:t>resources and thus</w:t>
      </w:r>
      <w:r w:rsidR="009F7F5D" w:rsidRPr="0034661B">
        <w:rPr>
          <w:rFonts w:ascii="Cambria" w:hAnsi="Cambria"/>
          <w:color w:val="000000" w:themeColor="text1"/>
          <w:sz w:val="24"/>
          <w:szCs w:val="24"/>
        </w:rPr>
        <w:t xml:space="preserve"> the relative</w:t>
      </w:r>
      <w:r w:rsidR="00153A6C">
        <w:rPr>
          <w:rFonts w:ascii="Cambria" w:hAnsi="Cambria"/>
          <w:color w:val="000000" w:themeColor="text1"/>
          <w:sz w:val="24"/>
          <w:szCs w:val="24"/>
        </w:rPr>
        <w:t xml:space="preserve"> cost/benefit</w:t>
      </w:r>
      <w:r w:rsidR="002E4470" w:rsidRPr="0034661B">
        <w:rPr>
          <w:rFonts w:ascii="Cambria" w:hAnsi="Cambria"/>
          <w:color w:val="000000" w:themeColor="text1"/>
          <w:sz w:val="24"/>
          <w:szCs w:val="24"/>
        </w:rPr>
        <w:t xml:space="preserve"> of additional measurements should be considered. </w:t>
      </w:r>
      <w:r w:rsidR="00AB159A" w:rsidRPr="0034661B">
        <w:rPr>
          <w:rFonts w:ascii="Cambria" w:hAnsi="Cambria"/>
          <w:color w:val="000000" w:themeColor="text1"/>
          <w:sz w:val="24"/>
          <w:szCs w:val="24"/>
        </w:rPr>
        <w:t xml:space="preserve">In addition to the whole-reservoir quarterly sampling, more targeted </w:t>
      </w:r>
      <w:r w:rsidRPr="0034661B">
        <w:rPr>
          <w:rFonts w:ascii="Cambria" w:hAnsi="Cambria"/>
          <w:color w:val="000000" w:themeColor="text1"/>
          <w:sz w:val="24"/>
          <w:szCs w:val="24"/>
        </w:rPr>
        <w:t xml:space="preserve">monthly </w:t>
      </w:r>
      <w:r w:rsidR="00AB159A" w:rsidRPr="0034661B">
        <w:rPr>
          <w:rFonts w:ascii="Cambria" w:hAnsi="Cambria"/>
          <w:color w:val="000000" w:themeColor="text1"/>
          <w:sz w:val="24"/>
          <w:szCs w:val="24"/>
        </w:rPr>
        <w:t xml:space="preserve">sampling at the dam forebay, penstocks, and below the dam is also conducted. </w:t>
      </w:r>
      <w:r w:rsidR="00C2265E" w:rsidRPr="0034661B">
        <w:rPr>
          <w:rFonts w:ascii="Cambria" w:hAnsi="Cambria"/>
          <w:color w:val="000000" w:themeColor="text1"/>
          <w:sz w:val="24"/>
          <w:szCs w:val="24"/>
        </w:rPr>
        <w:t xml:space="preserve">Below, we </w:t>
      </w:r>
      <w:r w:rsidR="00153A6C">
        <w:rPr>
          <w:rFonts w:ascii="Cambria" w:hAnsi="Cambria"/>
          <w:color w:val="000000" w:themeColor="text1"/>
          <w:sz w:val="24"/>
          <w:szCs w:val="24"/>
        </w:rPr>
        <w:t>list</w:t>
      </w:r>
      <w:r w:rsidR="00C2265E" w:rsidRPr="0034661B">
        <w:rPr>
          <w:rFonts w:ascii="Cambria" w:hAnsi="Cambria"/>
          <w:color w:val="000000" w:themeColor="text1"/>
          <w:sz w:val="24"/>
          <w:szCs w:val="24"/>
        </w:rPr>
        <w:t xml:space="preserve"> some </w:t>
      </w:r>
      <w:r w:rsidR="00153A6C">
        <w:rPr>
          <w:rFonts w:ascii="Cambria" w:hAnsi="Cambria"/>
          <w:color w:val="000000" w:themeColor="text1"/>
          <w:sz w:val="24"/>
          <w:szCs w:val="24"/>
        </w:rPr>
        <w:t>additional</w:t>
      </w:r>
      <w:r w:rsidR="00C2265E" w:rsidRPr="0034661B">
        <w:rPr>
          <w:rFonts w:ascii="Cambria" w:hAnsi="Cambria"/>
          <w:color w:val="000000" w:themeColor="text1"/>
          <w:sz w:val="24"/>
          <w:szCs w:val="24"/>
        </w:rPr>
        <w:t xml:space="preserve"> methodological questions for the panel</w:t>
      </w:r>
      <w:r w:rsidR="00153A6C">
        <w:rPr>
          <w:rFonts w:ascii="Cambria" w:hAnsi="Cambria"/>
          <w:color w:val="000000" w:themeColor="text1"/>
          <w:sz w:val="24"/>
          <w:szCs w:val="24"/>
        </w:rPr>
        <w:t xml:space="preserve"> to consider:</w:t>
      </w:r>
    </w:p>
    <w:p w14:paraId="1481B5E1" w14:textId="0A71DFD5" w:rsidR="002E4470" w:rsidRPr="0034661B" w:rsidRDefault="00C2265E" w:rsidP="00F72DDB">
      <w:pPr>
        <w:pStyle w:val="ListParagraph"/>
        <w:numPr>
          <w:ilvl w:val="1"/>
          <w:numId w:val="1"/>
        </w:numPr>
        <w:rPr>
          <w:rFonts w:ascii="Cambria" w:hAnsi="Cambria"/>
          <w:color w:val="000000" w:themeColor="text1"/>
          <w:sz w:val="24"/>
          <w:szCs w:val="24"/>
        </w:rPr>
      </w:pPr>
      <w:r w:rsidRPr="0034661B">
        <w:rPr>
          <w:rFonts w:ascii="Cambria" w:hAnsi="Cambria"/>
          <w:color w:val="000000" w:themeColor="text1"/>
          <w:sz w:val="24"/>
          <w:szCs w:val="24"/>
        </w:rPr>
        <w:t>Should we switch</w:t>
      </w:r>
      <w:r w:rsidR="00C5338E" w:rsidRPr="0034661B">
        <w:rPr>
          <w:rFonts w:ascii="Cambria" w:hAnsi="Cambria"/>
          <w:color w:val="000000" w:themeColor="text1"/>
          <w:sz w:val="24"/>
          <w:szCs w:val="24"/>
        </w:rPr>
        <w:t xml:space="preserve"> the current </w:t>
      </w:r>
      <w:r w:rsidR="00586DE1" w:rsidRPr="0034661B">
        <w:rPr>
          <w:rFonts w:ascii="Cambria" w:hAnsi="Cambria"/>
          <w:color w:val="000000" w:themeColor="text1"/>
          <w:sz w:val="24"/>
          <w:szCs w:val="24"/>
        </w:rPr>
        <w:t xml:space="preserve">membrane-type </w:t>
      </w:r>
      <w:r w:rsidR="002E4470" w:rsidRPr="0034661B">
        <w:rPr>
          <w:rFonts w:ascii="Cambria" w:hAnsi="Cambria"/>
          <w:color w:val="000000" w:themeColor="text1"/>
          <w:sz w:val="24"/>
          <w:szCs w:val="24"/>
        </w:rPr>
        <w:t>DO sen</w:t>
      </w:r>
      <w:r w:rsidRPr="0034661B">
        <w:rPr>
          <w:rFonts w:ascii="Cambria" w:hAnsi="Cambria"/>
          <w:color w:val="000000" w:themeColor="text1"/>
          <w:sz w:val="24"/>
          <w:szCs w:val="24"/>
        </w:rPr>
        <w:t>sor for an optical DO sensor?</w:t>
      </w:r>
      <w:r w:rsidR="002E4470" w:rsidRPr="0034661B">
        <w:rPr>
          <w:rFonts w:ascii="Cambria" w:hAnsi="Cambria"/>
          <w:color w:val="000000" w:themeColor="text1"/>
          <w:sz w:val="24"/>
          <w:szCs w:val="24"/>
        </w:rPr>
        <w:t xml:space="preserve">  Currently the </w:t>
      </w:r>
      <w:proofErr w:type="spellStart"/>
      <w:r w:rsidR="002E4470" w:rsidRPr="0034661B">
        <w:rPr>
          <w:rFonts w:ascii="Cambria" w:hAnsi="Cambria"/>
          <w:color w:val="000000" w:themeColor="text1"/>
          <w:sz w:val="24"/>
          <w:szCs w:val="24"/>
        </w:rPr>
        <w:t>SeaBird</w:t>
      </w:r>
      <w:proofErr w:type="spellEnd"/>
      <w:r w:rsidR="002E4470" w:rsidRPr="0034661B">
        <w:rPr>
          <w:rFonts w:ascii="Cambria" w:hAnsi="Cambria"/>
          <w:color w:val="000000" w:themeColor="text1"/>
          <w:sz w:val="24"/>
          <w:szCs w:val="24"/>
        </w:rPr>
        <w:t xml:space="preserve"> is only calibrated once a year, so an optical DO sensor may provide for more stable calibration. </w:t>
      </w:r>
    </w:p>
    <w:p w14:paraId="2BE7374E" w14:textId="133195B9" w:rsidR="00B37776" w:rsidRPr="0034661B" w:rsidRDefault="008C321F" w:rsidP="00580562">
      <w:pPr>
        <w:pStyle w:val="ListParagraph"/>
        <w:numPr>
          <w:ilvl w:val="1"/>
          <w:numId w:val="1"/>
        </w:numPr>
        <w:rPr>
          <w:rFonts w:ascii="Cambria" w:hAnsi="Cambria"/>
          <w:color w:val="000000" w:themeColor="text1"/>
          <w:sz w:val="24"/>
          <w:szCs w:val="24"/>
        </w:rPr>
      </w:pPr>
      <w:r w:rsidRPr="0034661B">
        <w:rPr>
          <w:rFonts w:ascii="Cambria" w:hAnsi="Cambria"/>
          <w:color w:val="000000" w:themeColor="text1"/>
          <w:sz w:val="24"/>
          <w:szCs w:val="24"/>
        </w:rPr>
        <w:t>With the recent interest in reservoir phosphorus cycling (as well as nutrient availability more broadly), should grab nutrient sampling be supplemented and/or modified in any way</w:t>
      </w:r>
      <w:r w:rsidR="0072023D">
        <w:rPr>
          <w:rFonts w:ascii="Cambria" w:hAnsi="Cambria"/>
          <w:color w:val="000000" w:themeColor="text1"/>
          <w:sz w:val="24"/>
          <w:szCs w:val="24"/>
        </w:rPr>
        <w:t xml:space="preserve">? </w:t>
      </w:r>
      <w:r w:rsidR="00E81D58" w:rsidRPr="0034661B">
        <w:rPr>
          <w:rFonts w:ascii="Cambria" w:hAnsi="Cambria"/>
          <w:color w:val="000000" w:themeColor="text1"/>
          <w:sz w:val="24"/>
          <w:szCs w:val="24"/>
        </w:rPr>
        <w:t xml:space="preserve">In particular, would the use of a HydroCycle-PO4 </w:t>
      </w:r>
      <w:r w:rsidR="00731AE4" w:rsidRPr="0034661B">
        <w:rPr>
          <w:rFonts w:ascii="Cambria" w:hAnsi="Cambria"/>
          <w:color w:val="000000" w:themeColor="text1"/>
          <w:sz w:val="24"/>
          <w:szCs w:val="24"/>
        </w:rPr>
        <w:t>(</w:t>
      </w:r>
      <w:hyperlink r:id="rId6" w:history="1">
        <w:r w:rsidR="00731AE4" w:rsidRPr="0034661B">
          <w:rPr>
            <w:rStyle w:val="Hyperlink"/>
            <w:rFonts w:ascii="Cambria" w:hAnsi="Cambria"/>
            <w:sz w:val="24"/>
            <w:szCs w:val="24"/>
          </w:rPr>
          <w:t>http://wetlabs.com/hydrocycle</w:t>
        </w:r>
      </w:hyperlink>
      <w:r w:rsidR="00731AE4" w:rsidRPr="0034661B">
        <w:rPr>
          <w:rFonts w:ascii="Cambria" w:hAnsi="Cambria"/>
          <w:color w:val="000000" w:themeColor="text1"/>
          <w:sz w:val="24"/>
          <w:szCs w:val="24"/>
        </w:rPr>
        <w:t xml:space="preserve">) </w:t>
      </w:r>
      <w:r w:rsidR="00E97217" w:rsidRPr="0034661B">
        <w:rPr>
          <w:rFonts w:ascii="Cambria" w:hAnsi="Cambria"/>
          <w:color w:val="000000" w:themeColor="text1"/>
          <w:sz w:val="24"/>
          <w:szCs w:val="24"/>
        </w:rPr>
        <w:t xml:space="preserve">wet chemistry </w:t>
      </w:r>
      <w:r w:rsidR="00E81D58" w:rsidRPr="0034661B">
        <w:rPr>
          <w:rFonts w:ascii="Cambria" w:hAnsi="Cambria"/>
          <w:color w:val="000000" w:themeColor="text1"/>
          <w:sz w:val="24"/>
          <w:szCs w:val="24"/>
        </w:rPr>
        <w:t xml:space="preserve">phosphate sensor </w:t>
      </w:r>
      <w:r w:rsidR="00E97217" w:rsidRPr="0034661B">
        <w:rPr>
          <w:rFonts w:ascii="Cambria" w:hAnsi="Cambria"/>
          <w:color w:val="000000" w:themeColor="text1"/>
          <w:sz w:val="24"/>
          <w:szCs w:val="24"/>
        </w:rPr>
        <w:t xml:space="preserve">(2.3 </w:t>
      </w:r>
      <w:proofErr w:type="spellStart"/>
      <w:r w:rsidR="00E97217" w:rsidRPr="0034661B">
        <w:rPr>
          <w:rFonts w:ascii="Cambria" w:hAnsi="Cambria"/>
          <w:color w:val="000000" w:themeColor="text1"/>
          <w:sz w:val="24"/>
          <w:szCs w:val="24"/>
        </w:rPr>
        <w:t>ug</w:t>
      </w:r>
      <w:proofErr w:type="spellEnd"/>
      <w:r w:rsidR="00E97217" w:rsidRPr="0034661B">
        <w:rPr>
          <w:rFonts w:ascii="Cambria" w:hAnsi="Cambria"/>
          <w:color w:val="000000" w:themeColor="text1"/>
          <w:sz w:val="24"/>
          <w:szCs w:val="24"/>
        </w:rPr>
        <w:t xml:space="preserve"> P/L detection limit) </w:t>
      </w:r>
      <w:r w:rsidR="00E81D58" w:rsidRPr="0034661B">
        <w:rPr>
          <w:rFonts w:ascii="Cambria" w:hAnsi="Cambria"/>
          <w:color w:val="000000" w:themeColor="text1"/>
          <w:sz w:val="24"/>
          <w:szCs w:val="24"/>
        </w:rPr>
        <w:t>be feasible and informative towards efforts to model P availability in reservoir outflows</w:t>
      </w:r>
      <w:r w:rsidR="00731AE4" w:rsidRPr="0034661B">
        <w:rPr>
          <w:rFonts w:ascii="Cambria" w:hAnsi="Cambria"/>
          <w:color w:val="000000" w:themeColor="text1"/>
          <w:sz w:val="24"/>
          <w:szCs w:val="24"/>
        </w:rPr>
        <w:t>?</w:t>
      </w:r>
      <w:r w:rsidR="00580562" w:rsidRPr="0034661B">
        <w:rPr>
          <w:rFonts w:ascii="Cambria" w:hAnsi="Cambria"/>
          <w:color w:val="000000" w:themeColor="text1"/>
          <w:sz w:val="24"/>
          <w:szCs w:val="24"/>
        </w:rPr>
        <w:t xml:space="preserve"> </w:t>
      </w:r>
      <w:r w:rsidR="0075449D" w:rsidRPr="0034661B">
        <w:rPr>
          <w:rFonts w:ascii="Cambria" w:hAnsi="Cambria"/>
          <w:color w:val="000000" w:themeColor="text1"/>
          <w:sz w:val="24"/>
          <w:szCs w:val="24"/>
        </w:rPr>
        <w:t>Also, should we add total dissolved phosphorus to the current suite of analyses conducted?</w:t>
      </w:r>
    </w:p>
    <w:p w14:paraId="7F61EF29" w14:textId="7CA00ED0" w:rsidR="00C5338E" w:rsidRPr="0034661B" w:rsidRDefault="00AB159A" w:rsidP="00F72DDB">
      <w:pPr>
        <w:pStyle w:val="ListParagraph"/>
        <w:numPr>
          <w:ilvl w:val="1"/>
          <w:numId w:val="1"/>
        </w:numPr>
        <w:rPr>
          <w:rFonts w:ascii="Cambria" w:hAnsi="Cambria"/>
          <w:color w:val="000000" w:themeColor="text1"/>
          <w:sz w:val="24"/>
          <w:szCs w:val="24"/>
        </w:rPr>
      </w:pPr>
      <w:r w:rsidRPr="0034661B">
        <w:rPr>
          <w:rFonts w:ascii="Cambria" w:hAnsi="Cambria"/>
          <w:color w:val="000000" w:themeColor="text1"/>
          <w:sz w:val="24"/>
          <w:szCs w:val="24"/>
        </w:rPr>
        <w:t xml:space="preserve">The BOR installed a thermistor string at the </w:t>
      </w:r>
      <w:r w:rsidR="002219BD">
        <w:rPr>
          <w:rFonts w:ascii="Cambria" w:hAnsi="Cambria"/>
          <w:color w:val="000000" w:themeColor="text1"/>
          <w:sz w:val="24"/>
          <w:szCs w:val="24"/>
        </w:rPr>
        <w:t>GCD</w:t>
      </w:r>
      <w:r w:rsidRPr="0034661B">
        <w:rPr>
          <w:rFonts w:ascii="Cambria" w:hAnsi="Cambria"/>
          <w:color w:val="000000" w:themeColor="text1"/>
          <w:sz w:val="24"/>
          <w:szCs w:val="24"/>
        </w:rPr>
        <w:t xml:space="preserve"> forebay</w:t>
      </w:r>
      <w:r w:rsidR="002E4154" w:rsidRPr="0034661B">
        <w:rPr>
          <w:rFonts w:ascii="Cambria" w:hAnsi="Cambria"/>
          <w:color w:val="000000" w:themeColor="text1"/>
          <w:sz w:val="24"/>
          <w:szCs w:val="24"/>
        </w:rPr>
        <w:t xml:space="preserve"> in 2012</w:t>
      </w:r>
      <w:r w:rsidRPr="0034661B">
        <w:rPr>
          <w:rFonts w:ascii="Cambria" w:hAnsi="Cambria"/>
          <w:color w:val="000000" w:themeColor="text1"/>
          <w:sz w:val="24"/>
          <w:szCs w:val="24"/>
        </w:rPr>
        <w:t>, but</w:t>
      </w:r>
      <w:r w:rsidR="00E97217" w:rsidRPr="0034661B">
        <w:rPr>
          <w:rFonts w:ascii="Cambria" w:hAnsi="Cambria"/>
          <w:color w:val="000000" w:themeColor="text1"/>
          <w:sz w:val="24"/>
          <w:szCs w:val="24"/>
        </w:rPr>
        <w:t xml:space="preserve"> the string was lost in 2016 </w:t>
      </w:r>
      <w:r w:rsidR="002219BD">
        <w:rPr>
          <w:rFonts w:ascii="Cambria" w:hAnsi="Cambria"/>
          <w:color w:val="000000" w:themeColor="text1"/>
          <w:sz w:val="24"/>
          <w:szCs w:val="24"/>
        </w:rPr>
        <w:t xml:space="preserve">and has not yet been replaced. </w:t>
      </w:r>
      <w:r w:rsidR="00E97217" w:rsidRPr="0034661B">
        <w:rPr>
          <w:rFonts w:ascii="Cambria" w:hAnsi="Cambria"/>
          <w:color w:val="000000" w:themeColor="text1"/>
          <w:sz w:val="24"/>
          <w:szCs w:val="24"/>
        </w:rPr>
        <w:t xml:space="preserve">Could the installation of thermistor and conductivity loggers help inform </w:t>
      </w:r>
      <w:r w:rsidR="002219BD">
        <w:rPr>
          <w:rFonts w:ascii="Cambria" w:hAnsi="Cambria"/>
          <w:color w:val="000000" w:themeColor="text1"/>
          <w:sz w:val="24"/>
          <w:szCs w:val="24"/>
        </w:rPr>
        <w:t xml:space="preserve">Lake Powell modeling efforts? </w:t>
      </w:r>
      <w:r w:rsidR="00E97217" w:rsidRPr="0034661B">
        <w:rPr>
          <w:rFonts w:ascii="Cambria" w:hAnsi="Cambria"/>
          <w:color w:val="000000" w:themeColor="text1"/>
          <w:sz w:val="24"/>
          <w:szCs w:val="24"/>
        </w:rPr>
        <w:t>If so, at how many sites and depths should these be deployed?</w:t>
      </w:r>
      <w:r w:rsidRPr="0034661B">
        <w:rPr>
          <w:rFonts w:ascii="Cambria" w:hAnsi="Cambria"/>
          <w:color w:val="000000" w:themeColor="text1"/>
          <w:sz w:val="24"/>
          <w:szCs w:val="24"/>
        </w:rPr>
        <w:t xml:space="preserve"> </w:t>
      </w:r>
    </w:p>
    <w:p w14:paraId="266B030D" w14:textId="2FA62537" w:rsidR="008A6149" w:rsidRPr="0034661B" w:rsidRDefault="00C2265E" w:rsidP="00F72DDB">
      <w:pPr>
        <w:pStyle w:val="ListParagraph"/>
        <w:numPr>
          <w:ilvl w:val="1"/>
          <w:numId w:val="1"/>
        </w:numPr>
        <w:rPr>
          <w:rFonts w:ascii="Cambria" w:hAnsi="Cambria"/>
          <w:color w:val="000000" w:themeColor="text1"/>
          <w:sz w:val="24"/>
          <w:szCs w:val="24"/>
        </w:rPr>
      </w:pPr>
      <w:r w:rsidRPr="0034661B">
        <w:rPr>
          <w:rFonts w:ascii="Cambria" w:hAnsi="Cambria"/>
          <w:color w:val="000000" w:themeColor="text1"/>
          <w:sz w:val="24"/>
          <w:szCs w:val="24"/>
        </w:rPr>
        <w:t xml:space="preserve">Are continued filter-based measurements of chlorophyll </w:t>
      </w:r>
      <w:r w:rsidRPr="0034661B">
        <w:rPr>
          <w:rFonts w:ascii="Cambria" w:hAnsi="Cambria"/>
          <w:i/>
          <w:color w:val="000000" w:themeColor="text1"/>
          <w:sz w:val="24"/>
          <w:szCs w:val="24"/>
        </w:rPr>
        <w:t>a</w:t>
      </w:r>
      <w:r w:rsidRPr="0034661B">
        <w:rPr>
          <w:rFonts w:ascii="Cambria" w:hAnsi="Cambria"/>
          <w:color w:val="000000" w:themeColor="text1"/>
          <w:sz w:val="24"/>
          <w:szCs w:val="24"/>
        </w:rPr>
        <w:t xml:space="preserve"> concentrations necessary or are they redundant with newer probe-based estimates of chlorophyll </w:t>
      </w:r>
      <w:r w:rsidR="00F72DDB" w:rsidRPr="0034661B">
        <w:rPr>
          <w:rFonts w:ascii="Cambria" w:hAnsi="Cambria"/>
          <w:i/>
          <w:color w:val="000000" w:themeColor="text1"/>
          <w:sz w:val="24"/>
          <w:szCs w:val="24"/>
        </w:rPr>
        <w:t>a</w:t>
      </w:r>
      <w:r w:rsidR="00F72DDB" w:rsidRPr="0034661B">
        <w:rPr>
          <w:rFonts w:ascii="Cambria" w:hAnsi="Cambria"/>
          <w:color w:val="000000" w:themeColor="text1"/>
          <w:sz w:val="24"/>
          <w:szCs w:val="24"/>
        </w:rPr>
        <w:t xml:space="preserve"> </w:t>
      </w:r>
      <w:r w:rsidRPr="0034661B">
        <w:rPr>
          <w:rFonts w:ascii="Cambria" w:hAnsi="Cambria"/>
          <w:color w:val="000000" w:themeColor="text1"/>
          <w:sz w:val="24"/>
          <w:szCs w:val="24"/>
        </w:rPr>
        <w:t>concentrations?</w:t>
      </w:r>
    </w:p>
    <w:p w14:paraId="3FD105FC" w14:textId="5D28762B" w:rsidR="00B37776" w:rsidRPr="0034661B" w:rsidRDefault="002E4154" w:rsidP="002E4154">
      <w:pPr>
        <w:pStyle w:val="ListParagraph"/>
        <w:numPr>
          <w:ilvl w:val="1"/>
          <w:numId w:val="1"/>
        </w:numPr>
        <w:rPr>
          <w:rFonts w:ascii="Cambria" w:hAnsi="Cambria"/>
          <w:color w:val="000000" w:themeColor="text1"/>
          <w:sz w:val="24"/>
          <w:szCs w:val="24"/>
        </w:rPr>
      </w:pPr>
      <w:r w:rsidRPr="0034661B">
        <w:rPr>
          <w:rFonts w:ascii="Cambria" w:hAnsi="Cambria"/>
          <w:sz w:val="24"/>
          <w:szCs w:val="24"/>
        </w:rPr>
        <w:t xml:space="preserve">Should the program consider periodic collection of data on </w:t>
      </w:r>
      <w:r w:rsidR="00481B59" w:rsidRPr="0034661B">
        <w:rPr>
          <w:rFonts w:ascii="Cambria" w:hAnsi="Cambria"/>
          <w:sz w:val="24"/>
          <w:szCs w:val="24"/>
        </w:rPr>
        <w:t xml:space="preserve">any additional </w:t>
      </w:r>
      <w:r w:rsidRPr="0034661B">
        <w:rPr>
          <w:rFonts w:ascii="Cambria" w:hAnsi="Cambria"/>
          <w:sz w:val="24"/>
          <w:szCs w:val="24"/>
        </w:rPr>
        <w:t>contaminants in water from sites above and below the Glen Canyon Dam?  If so, which contaminants would be most relevant</w:t>
      </w:r>
      <w:r w:rsidR="002219BD">
        <w:rPr>
          <w:rFonts w:ascii="Cambria" w:hAnsi="Cambria"/>
          <w:sz w:val="24"/>
          <w:szCs w:val="24"/>
        </w:rPr>
        <w:t xml:space="preserve"> to examine</w:t>
      </w:r>
      <w:r w:rsidRPr="0034661B">
        <w:rPr>
          <w:rFonts w:ascii="Cambria" w:hAnsi="Cambria"/>
          <w:sz w:val="24"/>
          <w:szCs w:val="24"/>
        </w:rPr>
        <w:t xml:space="preserve">?  </w:t>
      </w:r>
    </w:p>
    <w:p w14:paraId="7266545C" w14:textId="777689D1" w:rsidR="00BB1E6A" w:rsidRPr="0034661B" w:rsidRDefault="00F72DDB" w:rsidP="00F72DDB">
      <w:pPr>
        <w:pStyle w:val="ListParagraph"/>
        <w:numPr>
          <w:ilvl w:val="1"/>
          <w:numId w:val="1"/>
        </w:numPr>
        <w:rPr>
          <w:rFonts w:ascii="Cambria" w:hAnsi="Cambria"/>
          <w:color w:val="000000" w:themeColor="text1"/>
          <w:sz w:val="24"/>
          <w:szCs w:val="24"/>
        </w:rPr>
      </w:pPr>
      <w:r w:rsidRPr="0034661B">
        <w:rPr>
          <w:rFonts w:ascii="Cambria" w:hAnsi="Cambria"/>
          <w:color w:val="000000" w:themeColor="text1"/>
          <w:sz w:val="24"/>
          <w:szCs w:val="24"/>
        </w:rPr>
        <w:t xml:space="preserve">The analysis of plankton data has been extremely limited up to this point.  </w:t>
      </w:r>
      <w:r w:rsidR="00EA59C5" w:rsidRPr="0034661B">
        <w:rPr>
          <w:rFonts w:ascii="Cambria" w:hAnsi="Cambria"/>
          <w:color w:val="000000" w:themeColor="text1"/>
          <w:sz w:val="24"/>
          <w:szCs w:val="24"/>
        </w:rPr>
        <w:t xml:space="preserve">The 2001 PEP recommended that plankton sampling be </w:t>
      </w:r>
      <w:r w:rsidR="00C20570" w:rsidRPr="0034661B">
        <w:rPr>
          <w:rFonts w:ascii="Cambria" w:hAnsi="Cambria"/>
          <w:color w:val="000000" w:themeColor="text1"/>
          <w:sz w:val="24"/>
          <w:szCs w:val="24"/>
        </w:rPr>
        <w:t xml:space="preserve">limited to quarterly samples at Wahweap, a mid-lake site, and an up-lake site </w:t>
      </w:r>
      <w:r w:rsidR="00360E42" w:rsidRPr="0034661B">
        <w:rPr>
          <w:rFonts w:ascii="Cambria" w:hAnsi="Cambria"/>
          <w:color w:val="000000" w:themeColor="text1"/>
          <w:sz w:val="24"/>
          <w:szCs w:val="24"/>
        </w:rPr>
        <w:fldChar w:fldCharType="begin"/>
      </w:r>
      <w:r w:rsidR="00360E42" w:rsidRPr="0034661B">
        <w:rPr>
          <w:rFonts w:ascii="Cambria" w:hAnsi="Cambria"/>
          <w:color w:val="000000" w:themeColor="text1"/>
          <w:sz w:val="24"/>
          <w:szCs w:val="24"/>
        </w:rPr>
        <w:instrText xml:space="preserve"> ADDIN EN.CITE &lt;EndNote&gt;&lt;Cite&gt;&lt;Author&gt;Jones&lt;/Author&gt;&lt;Year&gt;2001&lt;/Year&gt;&lt;RecNum&gt;3246&lt;/RecNum&gt;&lt;DisplayText&gt;(Jones and others, 2001)&lt;/DisplayText&gt;&lt;record&gt;&lt;rec-number&gt;3246&lt;/rec-number&gt;&lt;foreign-keys&gt;&lt;key app="EN" db-id="atpv90sz72aw2te2er65eap42p2s0z2fv0v0" timestamp="1306359827"&gt;3246&lt;/key&gt;&lt;/foreign-keys&gt;&lt;ref-type name="Report"&gt;27&lt;/ref-type&gt;&lt;contributors&gt;&lt;authors&gt;&lt;author&gt;Jones, Jack&lt;/author&gt;&lt;author&gt;Kennedy, Robert H.&lt;/author&gt;&lt;author&gt;Nestler, John&lt;/author&gt;&lt;author&gt;Robertson, Dale&lt;/author&gt;&lt;author&gt;Ruane, Richard J.&lt;/author&gt;&lt;author&gt;Schladow, S. Geoffrey&lt;/author&gt;&lt;/authors&gt;&lt;/contributors&gt;&lt;titles&gt;&lt;title&gt;Final report of the Protocol Evaluation Panel (PEP) for the Grand Canyon Monitoring and Research Center Integrated Water Quality Program (IWQP)&lt;/title&gt;&lt;/titles&gt;&lt;number&gt;39 p. plus appendices&lt;/number&gt;&lt;dates&gt;&lt;year&gt;2001&lt;/year&gt;&lt;/dates&gt;&lt;pub-location&gt;Flagstaff, Ariz.&lt;/pub-location&gt;&lt;accession-num&gt;(Available at http://www.usbr.gov/uc/rm/amp/twg/mtgs/09mar16/Attach_11.pdf.)&lt;/accession-num&gt;&lt;urls&gt;&lt;/urls&gt;&lt;/record&gt;&lt;/Cite&gt;&lt;/EndNote&gt;</w:instrText>
      </w:r>
      <w:r w:rsidR="00360E42" w:rsidRPr="0034661B">
        <w:rPr>
          <w:rFonts w:ascii="Cambria" w:hAnsi="Cambria"/>
          <w:color w:val="000000" w:themeColor="text1"/>
          <w:sz w:val="24"/>
          <w:szCs w:val="24"/>
        </w:rPr>
        <w:fldChar w:fldCharType="separate"/>
      </w:r>
      <w:r w:rsidR="00360E42" w:rsidRPr="0034661B">
        <w:rPr>
          <w:rFonts w:ascii="Cambria" w:hAnsi="Cambria"/>
          <w:noProof/>
          <w:color w:val="000000" w:themeColor="text1"/>
          <w:sz w:val="24"/>
          <w:szCs w:val="24"/>
        </w:rPr>
        <w:t>(Jones and others, 2001)</w:t>
      </w:r>
      <w:r w:rsidR="00360E42" w:rsidRPr="0034661B">
        <w:rPr>
          <w:rFonts w:ascii="Cambria" w:hAnsi="Cambria"/>
          <w:color w:val="000000" w:themeColor="text1"/>
          <w:sz w:val="24"/>
          <w:szCs w:val="24"/>
        </w:rPr>
        <w:fldChar w:fldCharType="end"/>
      </w:r>
      <w:r w:rsidR="00C20570" w:rsidRPr="0034661B">
        <w:rPr>
          <w:rFonts w:ascii="Cambria" w:hAnsi="Cambria"/>
          <w:color w:val="000000" w:themeColor="text1"/>
          <w:sz w:val="24"/>
          <w:szCs w:val="24"/>
        </w:rPr>
        <w:t xml:space="preserve">, but this sampling reduction was not incorporated. Should the program consider cutting the amount of plankton sampling? </w:t>
      </w:r>
      <w:r w:rsidR="00EC7A11">
        <w:rPr>
          <w:rFonts w:ascii="Cambria" w:hAnsi="Cambria"/>
          <w:color w:val="000000" w:themeColor="text1"/>
          <w:sz w:val="24"/>
          <w:szCs w:val="24"/>
        </w:rPr>
        <w:t>Or is the current q</w:t>
      </w:r>
      <w:r w:rsidR="00982D3F" w:rsidRPr="0034661B">
        <w:rPr>
          <w:rFonts w:ascii="Cambria" w:hAnsi="Cambria"/>
          <w:color w:val="000000" w:themeColor="text1"/>
          <w:sz w:val="24"/>
          <w:szCs w:val="24"/>
        </w:rPr>
        <w:t>uagga mussel invasion grounds to continue with the current sampling regime?</w:t>
      </w:r>
      <w:r w:rsidR="00C20570" w:rsidRPr="0034661B">
        <w:rPr>
          <w:rFonts w:ascii="Cambria" w:hAnsi="Cambria"/>
          <w:color w:val="000000" w:themeColor="text1"/>
          <w:sz w:val="24"/>
          <w:szCs w:val="24"/>
        </w:rPr>
        <w:t xml:space="preserve"> </w:t>
      </w:r>
    </w:p>
    <w:p w14:paraId="7D502F0E" w14:textId="03D350F5" w:rsidR="00D225A1" w:rsidRPr="0034661B" w:rsidRDefault="00B91F70" w:rsidP="000E1672">
      <w:pPr>
        <w:pStyle w:val="ListParagraph"/>
        <w:numPr>
          <w:ilvl w:val="1"/>
          <w:numId w:val="1"/>
        </w:numPr>
        <w:rPr>
          <w:rFonts w:ascii="Cambria" w:hAnsi="Cambria"/>
          <w:color w:val="000000" w:themeColor="text1"/>
          <w:sz w:val="24"/>
          <w:szCs w:val="24"/>
        </w:rPr>
      </w:pPr>
      <w:r w:rsidRPr="0034661B">
        <w:rPr>
          <w:rFonts w:ascii="Cambria" w:hAnsi="Cambria"/>
          <w:color w:val="000000" w:themeColor="text1"/>
          <w:sz w:val="24"/>
          <w:szCs w:val="24"/>
        </w:rPr>
        <w:t>Are DOC sa</w:t>
      </w:r>
      <w:r w:rsidR="00EC7A11">
        <w:rPr>
          <w:rFonts w:ascii="Cambria" w:hAnsi="Cambria"/>
          <w:color w:val="000000" w:themeColor="text1"/>
          <w:sz w:val="24"/>
          <w:szCs w:val="24"/>
        </w:rPr>
        <w:t xml:space="preserve">mples giving us valuable data? </w:t>
      </w:r>
      <w:r w:rsidRPr="0034661B">
        <w:rPr>
          <w:rFonts w:ascii="Cambria" w:hAnsi="Cambria"/>
          <w:color w:val="000000" w:themeColor="text1"/>
          <w:sz w:val="24"/>
          <w:szCs w:val="24"/>
        </w:rPr>
        <w:t>Should this samplin</w:t>
      </w:r>
      <w:r w:rsidR="00EC7A11">
        <w:rPr>
          <w:rFonts w:ascii="Cambria" w:hAnsi="Cambria"/>
          <w:color w:val="000000" w:themeColor="text1"/>
          <w:sz w:val="24"/>
          <w:szCs w:val="24"/>
        </w:rPr>
        <w:t xml:space="preserve">g be expanded or discontinued? </w:t>
      </w:r>
      <w:r w:rsidRPr="0034661B">
        <w:rPr>
          <w:rFonts w:ascii="Cambria" w:hAnsi="Cambria"/>
          <w:color w:val="000000" w:themeColor="text1"/>
          <w:sz w:val="24"/>
          <w:szCs w:val="24"/>
        </w:rPr>
        <w:t xml:space="preserve">Similarly, should we explore the utility of adding a CDOM (colored dissolved organic matter) sensor to the </w:t>
      </w:r>
      <w:proofErr w:type="spellStart"/>
      <w:r w:rsidRPr="0034661B">
        <w:rPr>
          <w:rFonts w:ascii="Cambria" w:hAnsi="Cambria"/>
          <w:color w:val="000000" w:themeColor="text1"/>
          <w:sz w:val="24"/>
          <w:szCs w:val="24"/>
        </w:rPr>
        <w:t>SeaBird</w:t>
      </w:r>
      <w:proofErr w:type="spellEnd"/>
      <w:r w:rsidRPr="0034661B">
        <w:rPr>
          <w:rFonts w:ascii="Cambria" w:hAnsi="Cambria"/>
          <w:color w:val="000000" w:themeColor="text1"/>
          <w:sz w:val="24"/>
          <w:szCs w:val="24"/>
        </w:rPr>
        <w:t>?</w:t>
      </w:r>
    </w:p>
    <w:p w14:paraId="0560680E" w14:textId="6A577B89" w:rsidR="00793F18" w:rsidRPr="0034661B" w:rsidRDefault="00D4333F" w:rsidP="00793F18">
      <w:pPr>
        <w:pStyle w:val="ListParagraph"/>
        <w:numPr>
          <w:ilvl w:val="1"/>
          <w:numId w:val="1"/>
        </w:numPr>
        <w:rPr>
          <w:rFonts w:ascii="Cambria" w:hAnsi="Cambria"/>
          <w:color w:val="000000" w:themeColor="text1"/>
          <w:sz w:val="24"/>
          <w:szCs w:val="24"/>
        </w:rPr>
      </w:pPr>
      <w:r w:rsidRPr="0034661B">
        <w:rPr>
          <w:rFonts w:ascii="Cambria" w:hAnsi="Cambria"/>
          <w:color w:val="000000" w:themeColor="text1"/>
          <w:sz w:val="24"/>
          <w:szCs w:val="24"/>
        </w:rPr>
        <w:t>Currently there is no detailed protocol for QA/QC. Typically one QA/QC sample is collected for every 20 field samples</w:t>
      </w:r>
      <w:r w:rsidR="00EC7A11">
        <w:rPr>
          <w:rFonts w:ascii="Cambria" w:hAnsi="Cambria"/>
          <w:color w:val="000000" w:themeColor="text1"/>
          <w:sz w:val="24"/>
          <w:szCs w:val="24"/>
        </w:rPr>
        <w:t xml:space="preserve"> which</w:t>
      </w:r>
      <w:r w:rsidRPr="0034661B">
        <w:rPr>
          <w:rFonts w:ascii="Cambria" w:hAnsi="Cambria"/>
          <w:color w:val="000000" w:themeColor="text1"/>
          <w:sz w:val="24"/>
          <w:szCs w:val="24"/>
        </w:rPr>
        <w:t xml:space="preserve"> includes a duplicate of the field sample and</w:t>
      </w:r>
      <w:r w:rsidR="00051826" w:rsidRPr="0034661B">
        <w:rPr>
          <w:rFonts w:ascii="Cambria" w:hAnsi="Cambria"/>
          <w:color w:val="000000" w:themeColor="text1"/>
          <w:sz w:val="24"/>
          <w:szCs w:val="24"/>
        </w:rPr>
        <w:t xml:space="preserve"> a trip blank, field blank, or equipment blank. Reagent spikes have also been created in the past.</w:t>
      </w:r>
      <w:r w:rsidR="00200CBD" w:rsidRPr="0034661B">
        <w:rPr>
          <w:rFonts w:ascii="Cambria" w:hAnsi="Cambria"/>
          <w:color w:val="000000" w:themeColor="text1"/>
          <w:sz w:val="24"/>
          <w:szCs w:val="24"/>
        </w:rPr>
        <w:t xml:space="preserve"> </w:t>
      </w:r>
      <w:r w:rsidR="00793F18" w:rsidRPr="0034661B">
        <w:rPr>
          <w:rFonts w:ascii="Cambria" w:hAnsi="Cambria"/>
          <w:color w:val="000000" w:themeColor="text1"/>
          <w:sz w:val="24"/>
          <w:szCs w:val="24"/>
        </w:rPr>
        <w:t>Are</w:t>
      </w:r>
      <w:r w:rsidRPr="0034661B">
        <w:rPr>
          <w:rFonts w:ascii="Cambria" w:hAnsi="Cambria"/>
          <w:color w:val="000000" w:themeColor="text1"/>
          <w:sz w:val="24"/>
          <w:szCs w:val="24"/>
        </w:rPr>
        <w:t xml:space="preserve"> these</w:t>
      </w:r>
      <w:r w:rsidR="00793F18" w:rsidRPr="0034661B">
        <w:rPr>
          <w:rFonts w:ascii="Cambria" w:hAnsi="Cambria"/>
          <w:color w:val="000000" w:themeColor="text1"/>
          <w:sz w:val="24"/>
          <w:szCs w:val="24"/>
        </w:rPr>
        <w:t xml:space="preserve"> current QA/QC practices adequate?</w:t>
      </w:r>
    </w:p>
    <w:p w14:paraId="41B706E0" w14:textId="00A79569" w:rsidR="00D7167C" w:rsidRPr="0034661B" w:rsidRDefault="00CC4574" w:rsidP="00793F18">
      <w:pPr>
        <w:pStyle w:val="ListParagraph"/>
        <w:numPr>
          <w:ilvl w:val="1"/>
          <w:numId w:val="1"/>
        </w:numPr>
        <w:rPr>
          <w:rFonts w:ascii="Cambria" w:hAnsi="Cambria"/>
          <w:color w:val="000000" w:themeColor="text1"/>
          <w:sz w:val="24"/>
          <w:szCs w:val="24"/>
        </w:rPr>
      </w:pPr>
      <w:r>
        <w:rPr>
          <w:rFonts w:ascii="Cambria" w:hAnsi="Cambria"/>
          <w:color w:val="000000" w:themeColor="text1"/>
          <w:sz w:val="24"/>
          <w:szCs w:val="24"/>
        </w:rPr>
        <w:t>The previous water-quality review</w:t>
      </w:r>
      <w:r w:rsidR="00D7167C" w:rsidRPr="0034661B">
        <w:rPr>
          <w:rFonts w:ascii="Cambria" w:hAnsi="Cambria"/>
          <w:color w:val="000000" w:themeColor="text1"/>
          <w:sz w:val="24"/>
          <w:szCs w:val="24"/>
        </w:rPr>
        <w:t xml:space="preserve"> panel recommended a weather station be setup from a dock at the Wahweap site and suggested that ancillary wind speed and direction data be collected from the roofs of the floating restrooms spread throughout Lake Powell</w:t>
      </w:r>
      <w:r w:rsidR="0055041E" w:rsidRPr="0034661B">
        <w:rPr>
          <w:rFonts w:ascii="Cambria" w:hAnsi="Cambria"/>
          <w:color w:val="000000" w:themeColor="text1"/>
          <w:sz w:val="24"/>
          <w:szCs w:val="24"/>
        </w:rPr>
        <w:t xml:space="preserve"> (Jones et al. 2001)</w:t>
      </w:r>
      <w:r w:rsidR="000C7026">
        <w:rPr>
          <w:rFonts w:ascii="Cambria" w:hAnsi="Cambria"/>
          <w:color w:val="000000" w:themeColor="text1"/>
          <w:sz w:val="24"/>
          <w:szCs w:val="24"/>
        </w:rPr>
        <w:t xml:space="preserve">. </w:t>
      </w:r>
      <w:r w:rsidR="00D7167C" w:rsidRPr="0034661B">
        <w:rPr>
          <w:rFonts w:ascii="Cambria" w:hAnsi="Cambria"/>
          <w:color w:val="000000" w:themeColor="text1"/>
          <w:sz w:val="24"/>
          <w:szCs w:val="24"/>
        </w:rPr>
        <w:t>This recommendation was not followed, so we do not have a good understanding of how representative the weather station at the Page airpor</w:t>
      </w:r>
      <w:r w:rsidR="000C7026">
        <w:rPr>
          <w:rFonts w:ascii="Cambria" w:hAnsi="Cambria"/>
          <w:color w:val="000000" w:themeColor="text1"/>
          <w:sz w:val="24"/>
          <w:szCs w:val="24"/>
        </w:rPr>
        <w:t xml:space="preserve">t is for over-lake conditions. </w:t>
      </w:r>
      <w:r w:rsidR="00D7167C" w:rsidRPr="0034661B">
        <w:rPr>
          <w:rFonts w:ascii="Cambria" w:hAnsi="Cambria"/>
          <w:color w:val="000000" w:themeColor="text1"/>
          <w:sz w:val="24"/>
          <w:szCs w:val="24"/>
        </w:rPr>
        <w:t>Should we consider installing a weather station?</w:t>
      </w:r>
    </w:p>
    <w:p w14:paraId="384835B0" w14:textId="15C7B1BE" w:rsidR="00972A5C" w:rsidRDefault="0055041E" w:rsidP="00972A5C">
      <w:pPr>
        <w:pStyle w:val="ListParagraph"/>
        <w:numPr>
          <w:ilvl w:val="1"/>
          <w:numId w:val="1"/>
        </w:numPr>
        <w:rPr>
          <w:rFonts w:ascii="Cambria" w:hAnsi="Cambria"/>
          <w:color w:val="000000" w:themeColor="text1"/>
          <w:sz w:val="24"/>
          <w:szCs w:val="24"/>
        </w:rPr>
      </w:pPr>
      <w:r w:rsidRPr="0034661B">
        <w:rPr>
          <w:rFonts w:ascii="Cambria" w:hAnsi="Cambria"/>
          <w:color w:val="000000" w:themeColor="text1"/>
          <w:sz w:val="24"/>
          <w:szCs w:val="24"/>
        </w:rPr>
        <w:t xml:space="preserve">The previous </w:t>
      </w:r>
      <w:r w:rsidR="000C7026">
        <w:rPr>
          <w:rFonts w:ascii="Cambria" w:hAnsi="Cambria"/>
          <w:color w:val="000000" w:themeColor="text1"/>
          <w:sz w:val="24"/>
          <w:szCs w:val="24"/>
        </w:rPr>
        <w:t>water-quality review</w:t>
      </w:r>
      <w:r w:rsidR="000C7026" w:rsidRPr="0034661B">
        <w:rPr>
          <w:rFonts w:ascii="Cambria" w:hAnsi="Cambria"/>
          <w:color w:val="000000" w:themeColor="text1"/>
          <w:sz w:val="24"/>
          <w:szCs w:val="24"/>
        </w:rPr>
        <w:t xml:space="preserve"> </w:t>
      </w:r>
      <w:r w:rsidRPr="0034661B">
        <w:rPr>
          <w:rFonts w:ascii="Cambria" w:hAnsi="Cambria"/>
          <w:color w:val="000000" w:themeColor="text1"/>
          <w:sz w:val="24"/>
          <w:szCs w:val="24"/>
        </w:rPr>
        <w:t xml:space="preserve">panel suggested that nutrient data should be collected at the </w:t>
      </w:r>
      <w:r w:rsidR="007058A9" w:rsidRPr="0034661B">
        <w:rPr>
          <w:rFonts w:ascii="Cambria" w:hAnsi="Cambria"/>
          <w:color w:val="000000" w:themeColor="text1"/>
          <w:sz w:val="24"/>
          <w:szCs w:val="24"/>
        </w:rPr>
        <w:t>gaging</w:t>
      </w:r>
      <w:r w:rsidR="004D1B6F" w:rsidRPr="0034661B">
        <w:rPr>
          <w:rFonts w:ascii="Cambria" w:hAnsi="Cambria"/>
          <w:color w:val="000000" w:themeColor="text1"/>
          <w:sz w:val="24"/>
          <w:szCs w:val="24"/>
        </w:rPr>
        <w:t xml:space="preserve"> stations for Lake Powell’s primary inflows (on the San Juan, Green, and Colorado Rivers). This would provide a stationary inflow site given that the inflow sites within the reservoir move each trip (as they are dependent on water levels). Should we consider adding this sampling?</w:t>
      </w:r>
    </w:p>
    <w:p w14:paraId="4019DE57" w14:textId="77777777" w:rsidR="00972A5C" w:rsidRDefault="00972A5C" w:rsidP="00972A5C">
      <w:pPr>
        <w:pStyle w:val="ListParagraph"/>
        <w:ind w:left="1440"/>
        <w:rPr>
          <w:rFonts w:ascii="Cambria" w:hAnsi="Cambria"/>
          <w:color w:val="000000" w:themeColor="text1"/>
          <w:sz w:val="24"/>
          <w:szCs w:val="24"/>
        </w:rPr>
      </w:pPr>
    </w:p>
    <w:p w14:paraId="392B2B0F" w14:textId="77777777" w:rsidR="00EC7A11" w:rsidRDefault="00EC7A11" w:rsidP="00972A5C">
      <w:pPr>
        <w:pStyle w:val="ListParagraph"/>
        <w:ind w:left="1440"/>
        <w:rPr>
          <w:rFonts w:ascii="Cambria" w:hAnsi="Cambria"/>
          <w:color w:val="000000" w:themeColor="text1"/>
          <w:sz w:val="24"/>
          <w:szCs w:val="24"/>
        </w:rPr>
      </w:pPr>
    </w:p>
    <w:p w14:paraId="3B7373DE" w14:textId="77777777" w:rsidR="00972A5C" w:rsidRPr="00972A5C" w:rsidRDefault="00972A5C" w:rsidP="00972A5C">
      <w:pPr>
        <w:pStyle w:val="ListParagraph"/>
        <w:ind w:left="1440"/>
        <w:rPr>
          <w:rFonts w:ascii="Cambria" w:hAnsi="Cambria"/>
          <w:color w:val="000000" w:themeColor="text1"/>
          <w:sz w:val="24"/>
          <w:szCs w:val="24"/>
        </w:rPr>
      </w:pPr>
    </w:p>
    <w:p w14:paraId="1834497E" w14:textId="454066C5" w:rsidR="000E1672" w:rsidRDefault="000E1672" w:rsidP="00D02E03">
      <w:pPr>
        <w:pStyle w:val="ListParagraph"/>
        <w:ind w:left="0"/>
        <w:rPr>
          <w:rFonts w:ascii="Cambria" w:hAnsi="Cambria"/>
          <w:b/>
          <w:color w:val="2E74B5" w:themeColor="accent1" w:themeShade="BF"/>
          <w:sz w:val="24"/>
          <w:szCs w:val="20"/>
        </w:rPr>
      </w:pPr>
      <w:r>
        <w:rPr>
          <w:rFonts w:ascii="Cambria" w:hAnsi="Cambria"/>
          <w:b/>
          <w:color w:val="2E74B5" w:themeColor="accent1" w:themeShade="BF"/>
          <w:sz w:val="24"/>
          <w:szCs w:val="20"/>
        </w:rPr>
        <w:t xml:space="preserve">Suggested </w:t>
      </w:r>
      <w:r w:rsidR="00A558D0">
        <w:rPr>
          <w:rFonts w:ascii="Cambria" w:hAnsi="Cambria"/>
          <w:b/>
          <w:color w:val="2E74B5" w:themeColor="accent1" w:themeShade="BF"/>
          <w:sz w:val="24"/>
          <w:szCs w:val="20"/>
        </w:rPr>
        <w:t>Priority Reading List</w:t>
      </w:r>
    </w:p>
    <w:p w14:paraId="422842CA" w14:textId="248F7E97" w:rsidR="00972A5C" w:rsidRDefault="00867C20" w:rsidP="00972A5C">
      <w:pPr>
        <w:pStyle w:val="EndNoteBibliography"/>
        <w:spacing w:after="0"/>
        <w:ind w:left="720" w:hanging="720"/>
      </w:pPr>
      <w:r w:rsidRPr="00972A5C">
        <w:rPr>
          <w:rFonts w:ascii="Arial" w:hAnsi="Arial" w:cs="Arial"/>
          <w:sz w:val="18"/>
          <w:szCs w:val="18"/>
        </w:rPr>
        <w:t>Braun, D.P., 2017, GCDAMP FY 2017 Knowledge Assessment--final report from the executive coordinator for the Science Advisors Program: Glen Canyon Dam Adaptive Management Program (GCDAMP), Science Advisors Program, Technical Work Group (TWG): 3</w:t>
      </w:r>
      <w:r w:rsidR="009E3706">
        <w:rPr>
          <w:rFonts w:ascii="Arial" w:hAnsi="Arial" w:cs="Arial"/>
          <w:sz w:val="18"/>
          <w:szCs w:val="18"/>
        </w:rPr>
        <w:t>6</w:t>
      </w:r>
      <w:r w:rsidRPr="00972A5C">
        <w:rPr>
          <w:rFonts w:ascii="Arial" w:hAnsi="Arial" w:cs="Arial"/>
          <w:sz w:val="18"/>
          <w:szCs w:val="18"/>
        </w:rPr>
        <w:t xml:space="preserve"> p., </w:t>
      </w:r>
      <w:hyperlink r:id="rId7" w:history="1">
        <w:r w:rsidR="009E3706" w:rsidRPr="009E3706">
          <w:rPr>
            <w:rStyle w:val="Hyperlink"/>
            <w:rFonts w:ascii="Arial" w:hAnsi="Arial" w:cs="Arial"/>
            <w:sz w:val="18"/>
          </w:rPr>
          <w:t>http://gcdamp.com/images_gcdamp_com/2/26/GCDAMP_FY_2017_Knowledge_Assessment-Science_Advisor_Program_Final_Report_2017-04-30.pdf</w:t>
        </w:r>
      </w:hyperlink>
    </w:p>
    <w:p w14:paraId="04C9342D" w14:textId="77777777" w:rsidR="009E3706" w:rsidRPr="00972A5C" w:rsidRDefault="009E3706" w:rsidP="00972A5C">
      <w:pPr>
        <w:pStyle w:val="EndNoteBibliography"/>
        <w:spacing w:after="0"/>
        <w:ind w:left="720" w:hanging="720"/>
        <w:rPr>
          <w:rFonts w:ascii="Arial" w:hAnsi="Arial" w:cs="Arial"/>
          <w:sz w:val="18"/>
          <w:szCs w:val="18"/>
        </w:rPr>
      </w:pPr>
    </w:p>
    <w:p w14:paraId="1416355A" w14:textId="77777777" w:rsidR="00CC5B1C" w:rsidRDefault="00CC5B1C" w:rsidP="00972A5C">
      <w:pPr>
        <w:pStyle w:val="EndNoteBibliography"/>
        <w:spacing w:after="0"/>
        <w:ind w:left="720" w:hanging="720"/>
        <w:rPr>
          <w:rFonts w:ascii="Arial" w:hAnsi="Arial" w:cs="Arial"/>
          <w:sz w:val="18"/>
          <w:szCs w:val="18"/>
        </w:rPr>
      </w:pPr>
      <w:r w:rsidRPr="00972A5C">
        <w:rPr>
          <w:rFonts w:ascii="Arial" w:hAnsi="Arial" w:cs="Arial"/>
          <w:sz w:val="18"/>
          <w:szCs w:val="18"/>
        </w:rPr>
        <w:t>Gloss, S.P., Mayer, L.M., and Kidd, D.E., 1980, Advective control of nutrient dynamics in the epilimnion of a large reservoir: The American Society of Limnology and Oceanography, v. 25, no. 2, p. 219-28.</w:t>
      </w:r>
    </w:p>
    <w:p w14:paraId="1D97066B" w14:textId="77777777" w:rsidR="00972A5C" w:rsidRPr="00972A5C" w:rsidRDefault="00972A5C" w:rsidP="00972A5C">
      <w:pPr>
        <w:pStyle w:val="EndNoteBibliography"/>
        <w:spacing w:after="0"/>
        <w:ind w:left="720" w:hanging="720"/>
        <w:rPr>
          <w:rFonts w:ascii="Arial" w:hAnsi="Arial" w:cs="Arial"/>
          <w:sz w:val="18"/>
          <w:szCs w:val="18"/>
        </w:rPr>
      </w:pPr>
    </w:p>
    <w:p w14:paraId="75257CEE" w14:textId="5D0961E5" w:rsidR="00C95E9D" w:rsidRDefault="00C95E9D" w:rsidP="00972A5C">
      <w:pPr>
        <w:pStyle w:val="EndNoteBibliography"/>
        <w:spacing w:after="0"/>
        <w:ind w:left="720" w:hanging="720"/>
        <w:rPr>
          <w:rStyle w:val="pubresulttext"/>
          <w:rFonts w:ascii="Arial" w:hAnsi="Arial" w:cs="Arial"/>
          <w:color w:val="000000"/>
          <w:sz w:val="18"/>
          <w:szCs w:val="18"/>
          <w:shd w:val="clear" w:color="auto" w:fill="FFFFFF"/>
        </w:rPr>
      </w:pPr>
      <w:r>
        <w:rPr>
          <w:rStyle w:val="pubresulttext"/>
          <w:rFonts w:ascii="Arial" w:hAnsi="Arial" w:cs="Arial"/>
          <w:color w:val="000000"/>
          <w:sz w:val="18"/>
          <w:szCs w:val="18"/>
          <w:shd w:val="clear" w:color="auto" w:fill="FFFFFF"/>
        </w:rPr>
        <w:t xml:space="preserve">US Bureau of Reclamation, Glen Canyon dam Adaptive Management Program Triennial Budget and Work Plan – Fiscal Years 2018-2020, accessed on September 15, 2017 at URL </w:t>
      </w:r>
      <w:hyperlink r:id="rId8" w:history="1">
        <w:r w:rsidRPr="00922FFD">
          <w:rPr>
            <w:rStyle w:val="Hyperlink"/>
            <w:rFonts w:ascii="Arial" w:hAnsi="Arial" w:cs="Arial"/>
            <w:sz w:val="18"/>
            <w:szCs w:val="18"/>
            <w:shd w:val="clear" w:color="auto" w:fill="FFFFFF"/>
          </w:rPr>
          <w:t>https://www.usbr.gov/uc/rm/amp/amwg/mtgs/17sep20/TWP.pdf</w:t>
        </w:r>
      </w:hyperlink>
    </w:p>
    <w:p w14:paraId="3A369F10" w14:textId="77777777" w:rsidR="00C95E9D" w:rsidRDefault="00C95E9D" w:rsidP="00972A5C">
      <w:pPr>
        <w:pStyle w:val="EndNoteBibliography"/>
        <w:spacing w:after="0"/>
        <w:ind w:left="720" w:hanging="720"/>
        <w:rPr>
          <w:rStyle w:val="pubresulttext"/>
          <w:rFonts w:ascii="Arial" w:hAnsi="Arial" w:cs="Arial"/>
          <w:color w:val="000000"/>
          <w:sz w:val="18"/>
          <w:szCs w:val="18"/>
          <w:shd w:val="clear" w:color="auto" w:fill="FFFFFF"/>
        </w:rPr>
      </w:pPr>
    </w:p>
    <w:p w14:paraId="0906A6C4" w14:textId="240D9875" w:rsidR="00620322" w:rsidRDefault="00620322" w:rsidP="00972A5C">
      <w:pPr>
        <w:pStyle w:val="EndNoteBibliography"/>
        <w:spacing w:after="0"/>
        <w:ind w:left="720" w:hanging="720"/>
        <w:rPr>
          <w:rFonts w:ascii="Arial" w:hAnsi="Arial" w:cs="Arial"/>
          <w:color w:val="000000"/>
          <w:sz w:val="18"/>
          <w:szCs w:val="18"/>
          <w:shd w:val="clear" w:color="auto" w:fill="FFFFFF"/>
        </w:rPr>
      </w:pPr>
      <w:r w:rsidRPr="00972A5C">
        <w:rPr>
          <w:rStyle w:val="pubresulttext"/>
          <w:rFonts w:ascii="Arial" w:hAnsi="Arial" w:cs="Arial"/>
          <w:color w:val="000000"/>
          <w:sz w:val="18"/>
          <w:szCs w:val="18"/>
          <w:shd w:val="clear" w:color="auto" w:fill="FFFFFF"/>
        </w:rPr>
        <w:t xml:space="preserve">Vernieu, W.S., Hueftle, S.J., and Gloss, S.P., 2005, Water quality in Lake Powell and the Colorado River, in Gloss, S.P., Lovich, J.E., and Melis, T.S. eds., The state of the Colorado River ecosystem in Grand Canyon: U.S. Geological Survey Circular 1282, 69-85 p., </w:t>
      </w:r>
      <w:hyperlink r:id="rId9" w:history="1">
        <w:r w:rsidR="00972A5C" w:rsidRPr="00922FFD">
          <w:rPr>
            <w:rStyle w:val="Hyperlink"/>
            <w:rFonts w:ascii="Arial" w:hAnsi="Arial" w:cs="Arial"/>
            <w:sz w:val="18"/>
            <w:szCs w:val="18"/>
            <w:shd w:val="clear" w:color="auto" w:fill="FFFFFF"/>
          </w:rPr>
          <w:t>http://pubs.usgs.gov/circ/1282/</w:t>
        </w:r>
      </w:hyperlink>
      <w:r w:rsidRPr="00972A5C">
        <w:rPr>
          <w:rFonts w:ascii="Arial" w:hAnsi="Arial" w:cs="Arial"/>
          <w:color w:val="000000"/>
          <w:sz w:val="18"/>
          <w:szCs w:val="18"/>
          <w:shd w:val="clear" w:color="auto" w:fill="FFFFFF"/>
        </w:rPr>
        <w:t> </w:t>
      </w:r>
    </w:p>
    <w:p w14:paraId="45DDF1D7" w14:textId="77777777" w:rsidR="00972A5C" w:rsidRPr="00972A5C" w:rsidRDefault="00972A5C" w:rsidP="00972A5C">
      <w:pPr>
        <w:pStyle w:val="EndNoteBibliography"/>
        <w:spacing w:after="0"/>
        <w:ind w:left="720" w:hanging="720"/>
        <w:rPr>
          <w:rFonts w:ascii="Arial" w:hAnsi="Arial" w:cs="Arial"/>
          <w:color w:val="000000"/>
          <w:sz w:val="18"/>
          <w:szCs w:val="18"/>
          <w:shd w:val="clear" w:color="auto" w:fill="FFFFFF"/>
        </w:rPr>
      </w:pPr>
    </w:p>
    <w:p w14:paraId="4FD23896" w14:textId="4A7D1370" w:rsidR="00D52BC1" w:rsidRDefault="00BA4F02" w:rsidP="00972A5C">
      <w:pPr>
        <w:pStyle w:val="EndNoteBibliography"/>
        <w:spacing w:after="0"/>
        <w:ind w:left="720" w:hanging="720"/>
        <w:rPr>
          <w:rFonts w:ascii="Arial" w:hAnsi="Arial" w:cs="Arial"/>
          <w:sz w:val="18"/>
          <w:szCs w:val="18"/>
        </w:rPr>
      </w:pPr>
      <w:r>
        <w:rPr>
          <w:rFonts w:ascii="Arial" w:hAnsi="Arial" w:cs="Arial"/>
          <w:sz w:val="18"/>
          <w:szCs w:val="18"/>
        </w:rPr>
        <w:t>Vernieu, W.S., 2015</w:t>
      </w:r>
      <w:r w:rsidR="00D52BC1" w:rsidRPr="00972A5C">
        <w:rPr>
          <w:rFonts w:ascii="Arial" w:hAnsi="Arial" w:cs="Arial"/>
          <w:sz w:val="18"/>
          <w:szCs w:val="18"/>
        </w:rPr>
        <w:t xml:space="preserve">, Historical physical and chemical data for water in Lake Powell and from Glen Canyon Dam releases, Utah-Arizona, 1964-2013: U.S. Geological Survey Data Series 471, 23 p., </w:t>
      </w:r>
      <w:hyperlink r:id="rId10" w:history="1">
        <w:r w:rsidR="00D52BC1" w:rsidRPr="00972A5C">
          <w:rPr>
            <w:rStyle w:val="Hyperlink"/>
            <w:rFonts w:ascii="Arial" w:hAnsi="Arial" w:cs="Arial"/>
            <w:sz w:val="18"/>
            <w:szCs w:val="18"/>
          </w:rPr>
          <w:t>http://dx.doi.org/10.3133/ds471</w:t>
        </w:r>
      </w:hyperlink>
    </w:p>
    <w:p w14:paraId="329D6CCE" w14:textId="77777777" w:rsidR="00972A5C" w:rsidRPr="00972A5C" w:rsidRDefault="00972A5C" w:rsidP="00972A5C">
      <w:pPr>
        <w:pStyle w:val="EndNoteBibliography"/>
        <w:spacing w:after="0"/>
        <w:ind w:left="720" w:hanging="720"/>
        <w:rPr>
          <w:rFonts w:ascii="Arial" w:hAnsi="Arial" w:cs="Arial"/>
          <w:sz w:val="18"/>
          <w:szCs w:val="18"/>
        </w:rPr>
      </w:pPr>
    </w:p>
    <w:p w14:paraId="0E893CAA" w14:textId="18F98B1E" w:rsidR="00CC5B1C" w:rsidRPr="00972A5C" w:rsidRDefault="00CC5B1C" w:rsidP="00972A5C">
      <w:pPr>
        <w:pStyle w:val="EndNoteBibliography"/>
        <w:spacing w:after="0"/>
        <w:ind w:left="720" w:hanging="720"/>
        <w:rPr>
          <w:rFonts w:ascii="Arial" w:hAnsi="Arial" w:cs="Arial"/>
          <w:sz w:val="18"/>
          <w:szCs w:val="18"/>
        </w:rPr>
      </w:pPr>
      <w:r w:rsidRPr="00972A5C">
        <w:rPr>
          <w:rFonts w:ascii="Arial" w:hAnsi="Arial" w:cs="Arial"/>
          <w:sz w:val="18"/>
          <w:szCs w:val="18"/>
        </w:rPr>
        <w:t xml:space="preserve">Williams, N.T., 2007, Modeling dissolved oxygen in Lake Powell using CE-QUAL-W2: Provo, Utah, Brigham Young University, M.S. in Science, 120 p. p., </w:t>
      </w:r>
      <w:hyperlink r:id="rId11" w:history="1">
        <w:r w:rsidRPr="00972A5C">
          <w:rPr>
            <w:rStyle w:val="Hyperlink"/>
            <w:rFonts w:ascii="Arial" w:hAnsi="Arial" w:cs="Arial"/>
            <w:sz w:val="18"/>
            <w:szCs w:val="18"/>
          </w:rPr>
          <w:t>https://deercreek.groups.et.byu.net/Papers/Models/W2-MODEL/DO_ModelingPowell_WilliamsThesis.pdf</w:t>
        </w:r>
      </w:hyperlink>
    </w:p>
    <w:p w14:paraId="1725DC2B" w14:textId="780B4357" w:rsidR="00446597" w:rsidRPr="00972A5C" w:rsidRDefault="00446597" w:rsidP="00972A5C">
      <w:pPr>
        <w:pStyle w:val="ListParagraph"/>
        <w:spacing w:after="0" w:line="240" w:lineRule="auto"/>
        <w:ind w:left="0"/>
        <w:rPr>
          <w:rFonts w:ascii="Arial" w:hAnsi="Arial" w:cs="Arial"/>
          <w:color w:val="000000" w:themeColor="text1"/>
          <w:sz w:val="18"/>
          <w:szCs w:val="18"/>
        </w:rPr>
      </w:pPr>
    </w:p>
    <w:p w14:paraId="4BBA3E33" w14:textId="77777777" w:rsidR="00CC5B1C" w:rsidRDefault="00CC5B1C" w:rsidP="00A558D0">
      <w:pPr>
        <w:pStyle w:val="ListParagraph"/>
        <w:ind w:left="0"/>
        <w:rPr>
          <w:rFonts w:ascii="Cambria" w:hAnsi="Cambria"/>
          <w:b/>
          <w:color w:val="2E74B5" w:themeColor="accent1" w:themeShade="BF"/>
          <w:sz w:val="24"/>
          <w:szCs w:val="20"/>
        </w:rPr>
      </w:pPr>
    </w:p>
    <w:p w14:paraId="1BB3F3FF" w14:textId="55E922F1" w:rsidR="00A558D0" w:rsidRDefault="001212C0" w:rsidP="00A558D0">
      <w:pPr>
        <w:pStyle w:val="ListParagraph"/>
        <w:ind w:left="0"/>
        <w:rPr>
          <w:rFonts w:ascii="Cambria" w:hAnsi="Cambria"/>
          <w:b/>
          <w:color w:val="2E74B5" w:themeColor="accent1" w:themeShade="BF"/>
          <w:sz w:val="24"/>
          <w:szCs w:val="20"/>
        </w:rPr>
      </w:pPr>
      <w:r>
        <w:rPr>
          <w:rFonts w:ascii="Cambria" w:hAnsi="Cambria"/>
          <w:b/>
          <w:color w:val="2E74B5" w:themeColor="accent1" w:themeShade="BF"/>
          <w:sz w:val="24"/>
          <w:szCs w:val="20"/>
        </w:rPr>
        <w:t>Expanded Reading List</w:t>
      </w:r>
    </w:p>
    <w:p w14:paraId="42B691A0" w14:textId="791DF98F" w:rsidR="00CC5B1C" w:rsidRDefault="00CC5B1C" w:rsidP="00C95E9D">
      <w:pPr>
        <w:pStyle w:val="EndNoteBibliography"/>
        <w:spacing w:after="0"/>
        <w:ind w:left="720" w:hanging="720"/>
        <w:rPr>
          <w:rFonts w:ascii="Arial" w:hAnsi="Arial" w:cs="Arial"/>
          <w:sz w:val="18"/>
          <w:szCs w:val="18"/>
        </w:rPr>
      </w:pPr>
      <w:r w:rsidRPr="00C95E9D">
        <w:rPr>
          <w:rFonts w:ascii="Arial" w:hAnsi="Arial" w:cs="Arial"/>
          <w:sz w:val="18"/>
          <w:szCs w:val="18"/>
        </w:rPr>
        <w:t xml:space="preserve">Hueftle, S.J., and Stevens, L.E., 2001, Experimental flood effects on the limnology of Lake Powell reservoir, southwestern USA: Ecological Applications, v. 11, no. 3, p. 644-656, </w:t>
      </w:r>
      <w:hyperlink r:id="rId12" w:history="1">
        <w:r w:rsidRPr="00C95E9D">
          <w:rPr>
            <w:rStyle w:val="Hyperlink"/>
            <w:rFonts w:ascii="Arial" w:hAnsi="Arial" w:cs="Arial"/>
            <w:sz w:val="18"/>
            <w:szCs w:val="18"/>
          </w:rPr>
          <w:t>http://www.jstor.org/stable/pdfplus/3061107.pdf</w:t>
        </w:r>
      </w:hyperlink>
    </w:p>
    <w:p w14:paraId="0DFBE22E" w14:textId="77777777" w:rsidR="00C95E9D" w:rsidRPr="00C95E9D" w:rsidRDefault="00C95E9D" w:rsidP="00C95E9D">
      <w:pPr>
        <w:pStyle w:val="EndNoteBibliography"/>
        <w:spacing w:after="0"/>
        <w:ind w:left="720" w:hanging="720"/>
        <w:rPr>
          <w:rFonts w:ascii="Arial" w:hAnsi="Arial" w:cs="Arial"/>
          <w:sz w:val="18"/>
          <w:szCs w:val="18"/>
        </w:rPr>
      </w:pPr>
    </w:p>
    <w:p w14:paraId="70FD72E0" w14:textId="77777777" w:rsidR="00CC5B1C" w:rsidRDefault="00CC5B1C" w:rsidP="00C95E9D">
      <w:pPr>
        <w:pStyle w:val="EndNoteBibliography"/>
        <w:spacing w:after="0"/>
        <w:ind w:left="720" w:hanging="720"/>
        <w:rPr>
          <w:rFonts w:ascii="Arial" w:hAnsi="Arial" w:cs="Arial"/>
          <w:sz w:val="18"/>
          <w:szCs w:val="18"/>
        </w:rPr>
      </w:pPr>
      <w:r w:rsidRPr="00C95E9D">
        <w:rPr>
          <w:rFonts w:ascii="Arial" w:hAnsi="Arial" w:cs="Arial"/>
          <w:sz w:val="18"/>
          <w:szCs w:val="18"/>
        </w:rPr>
        <w:t>Johnson, N.M., and Page, F.W., 1981, Oxygen depleted waters: origin and distribution in Lake Powell, Utah-Arizona: Proceedings of teh Symposium on Surface Water Impoundments, p. 1631-1637.</w:t>
      </w:r>
    </w:p>
    <w:p w14:paraId="1320C2AD" w14:textId="77777777" w:rsidR="00C95E9D" w:rsidRPr="00C95E9D" w:rsidRDefault="00C95E9D" w:rsidP="00C95E9D">
      <w:pPr>
        <w:pStyle w:val="EndNoteBibliography"/>
        <w:spacing w:after="0"/>
        <w:ind w:left="720" w:hanging="720"/>
        <w:rPr>
          <w:rFonts w:ascii="Arial" w:hAnsi="Arial" w:cs="Arial"/>
          <w:sz w:val="18"/>
          <w:szCs w:val="18"/>
        </w:rPr>
      </w:pPr>
    </w:p>
    <w:p w14:paraId="66E4B38B" w14:textId="459BD225" w:rsidR="00D52BC1" w:rsidRDefault="00D52BC1" w:rsidP="00C95E9D">
      <w:pPr>
        <w:pStyle w:val="EndNoteBibliography"/>
        <w:spacing w:after="0"/>
        <w:ind w:left="720" w:hanging="720"/>
        <w:rPr>
          <w:rFonts w:ascii="Arial" w:hAnsi="Arial" w:cs="Arial"/>
          <w:sz w:val="18"/>
          <w:szCs w:val="18"/>
        </w:rPr>
      </w:pPr>
      <w:r w:rsidRPr="00C95E9D">
        <w:rPr>
          <w:rFonts w:ascii="Arial" w:hAnsi="Arial" w:cs="Arial"/>
          <w:sz w:val="18"/>
          <w:szCs w:val="18"/>
        </w:rPr>
        <w:t xml:space="preserve">Jones, J., Kennedy, R.H., Nestler, J., Robertson, D., Ruane, R.J., and Schladow, S.G., 2001, Final report of the Protocol Evaluation Panel (PEP) for the Grand Canyon Monitoring and Research Center Integrated Water Quality Program (IWQP): Flagstaff, </w:t>
      </w:r>
      <w:r w:rsidR="00BD5235">
        <w:rPr>
          <w:rFonts w:ascii="Arial" w:hAnsi="Arial" w:cs="Arial"/>
          <w:sz w:val="18"/>
          <w:szCs w:val="18"/>
        </w:rPr>
        <w:t>Ariz., 39 p. plus appendices, a</w:t>
      </w:r>
      <w:r w:rsidRPr="00C95E9D">
        <w:rPr>
          <w:rFonts w:ascii="Arial" w:hAnsi="Arial" w:cs="Arial"/>
          <w:sz w:val="18"/>
          <w:szCs w:val="18"/>
        </w:rPr>
        <w:t xml:space="preserve">vailable at </w:t>
      </w:r>
      <w:hyperlink r:id="rId13" w:history="1">
        <w:r w:rsidRPr="00C95E9D">
          <w:rPr>
            <w:rStyle w:val="Hyperlink"/>
            <w:rFonts w:ascii="Arial" w:hAnsi="Arial" w:cs="Arial"/>
            <w:sz w:val="18"/>
            <w:szCs w:val="18"/>
          </w:rPr>
          <w:t>http://www.usbr.gov/uc/rm/amp/twg/mtgs/09mar16/Attach_11.pdf</w:t>
        </w:r>
      </w:hyperlink>
      <w:r w:rsidR="00BD5235">
        <w:rPr>
          <w:rFonts w:ascii="Arial" w:hAnsi="Arial" w:cs="Arial"/>
          <w:sz w:val="18"/>
          <w:szCs w:val="18"/>
        </w:rPr>
        <w:t>.</w:t>
      </w:r>
    </w:p>
    <w:p w14:paraId="6AD910A8" w14:textId="77777777" w:rsidR="00C95E9D" w:rsidRPr="00C95E9D" w:rsidRDefault="00C95E9D" w:rsidP="00C95E9D">
      <w:pPr>
        <w:pStyle w:val="EndNoteBibliography"/>
        <w:spacing w:after="0"/>
        <w:ind w:left="720" w:hanging="720"/>
        <w:rPr>
          <w:rFonts w:ascii="Arial" w:hAnsi="Arial" w:cs="Arial"/>
          <w:sz w:val="18"/>
          <w:szCs w:val="18"/>
        </w:rPr>
      </w:pPr>
    </w:p>
    <w:p w14:paraId="5F95EA7A" w14:textId="05D9B80D" w:rsidR="00D52BC1" w:rsidRDefault="00D52BC1" w:rsidP="00C95E9D">
      <w:pPr>
        <w:pStyle w:val="EndNoteBibliography"/>
        <w:spacing w:after="0"/>
        <w:ind w:left="720" w:hanging="720"/>
        <w:rPr>
          <w:rFonts w:ascii="Arial" w:hAnsi="Arial" w:cs="Arial"/>
          <w:sz w:val="18"/>
          <w:szCs w:val="18"/>
        </w:rPr>
      </w:pPr>
      <w:r w:rsidRPr="00C95E9D">
        <w:rPr>
          <w:rFonts w:ascii="Arial" w:hAnsi="Arial" w:cs="Arial"/>
          <w:sz w:val="18"/>
          <w:szCs w:val="18"/>
        </w:rPr>
        <w:t xml:space="preserve">Vernieu, W., 2015, Biological data for water in Lake Powell and from Glen Canyon Dam Releases, Utah and Arizona, 1990-2009, U.S. Geological Survey Data Series 959: 12 p. p., </w:t>
      </w:r>
      <w:hyperlink r:id="rId14" w:history="1">
        <w:r w:rsidRPr="00C95E9D">
          <w:rPr>
            <w:rStyle w:val="Hyperlink"/>
            <w:rFonts w:ascii="Arial" w:hAnsi="Arial" w:cs="Arial"/>
            <w:sz w:val="18"/>
            <w:szCs w:val="18"/>
          </w:rPr>
          <w:t>http://dx.doi.org/10.3133/ds959</w:t>
        </w:r>
      </w:hyperlink>
    </w:p>
    <w:p w14:paraId="2460E482" w14:textId="77777777" w:rsidR="00C95E9D" w:rsidRPr="00C95E9D" w:rsidRDefault="00C95E9D" w:rsidP="00C95E9D">
      <w:pPr>
        <w:pStyle w:val="EndNoteBibliography"/>
        <w:spacing w:after="0"/>
        <w:ind w:left="720" w:hanging="720"/>
        <w:rPr>
          <w:rFonts w:ascii="Arial" w:hAnsi="Arial" w:cs="Arial"/>
          <w:sz w:val="18"/>
          <w:szCs w:val="18"/>
        </w:rPr>
      </w:pPr>
    </w:p>
    <w:p w14:paraId="555182F0" w14:textId="5B196AAB" w:rsidR="00CC5B1C" w:rsidRDefault="00CC5B1C" w:rsidP="00C95E9D">
      <w:pPr>
        <w:pStyle w:val="EndNoteBibliography"/>
        <w:spacing w:after="0"/>
        <w:ind w:left="720" w:hanging="720"/>
        <w:rPr>
          <w:rStyle w:val="Hyperlink"/>
          <w:rFonts w:ascii="Arial" w:hAnsi="Arial" w:cs="Arial"/>
          <w:sz w:val="18"/>
          <w:szCs w:val="18"/>
        </w:rPr>
      </w:pPr>
      <w:r w:rsidRPr="00C95E9D">
        <w:rPr>
          <w:rFonts w:ascii="Arial" w:hAnsi="Arial" w:cs="Arial"/>
          <w:sz w:val="18"/>
          <w:szCs w:val="18"/>
        </w:rPr>
        <w:t xml:space="preserve">Walters, D.M., Rosi-Marshall, E., Kennedy, T.A., Cross, W.F., and Baxter, C.V., 2015, Mercury and selenium accumulation in the Colorado River food web, Grand Canyon, USA: Environmental Toxicology and Chemistry, v. 34, no. 10, doi: 10.1002/etc.3077, p. 2385-2394, </w:t>
      </w:r>
      <w:hyperlink r:id="rId15" w:history="1">
        <w:r w:rsidRPr="00C95E9D">
          <w:rPr>
            <w:rStyle w:val="Hyperlink"/>
            <w:rFonts w:ascii="Arial" w:hAnsi="Arial" w:cs="Arial"/>
            <w:sz w:val="18"/>
            <w:szCs w:val="18"/>
          </w:rPr>
          <w:t>http://dx.doi.org/10.1002/etc.3077</w:t>
        </w:r>
      </w:hyperlink>
    </w:p>
    <w:p w14:paraId="342B2339" w14:textId="77777777" w:rsidR="00C95E9D" w:rsidRPr="00C95E9D" w:rsidRDefault="00C95E9D" w:rsidP="00C95E9D">
      <w:pPr>
        <w:pStyle w:val="EndNoteBibliography"/>
        <w:spacing w:after="0"/>
        <w:ind w:left="720" w:hanging="720"/>
        <w:rPr>
          <w:rFonts w:ascii="Arial" w:hAnsi="Arial" w:cs="Arial"/>
          <w:sz w:val="18"/>
          <w:szCs w:val="18"/>
        </w:rPr>
      </w:pPr>
    </w:p>
    <w:p w14:paraId="33190615" w14:textId="77777777" w:rsidR="00CC5B1C" w:rsidRPr="00C95E9D" w:rsidRDefault="00CC5B1C" w:rsidP="00C95E9D">
      <w:pPr>
        <w:pStyle w:val="EndNoteBibliography"/>
        <w:spacing w:after="0"/>
        <w:ind w:left="720" w:hanging="720"/>
        <w:rPr>
          <w:rFonts w:ascii="Arial" w:hAnsi="Arial" w:cs="Arial"/>
          <w:sz w:val="18"/>
          <w:szCs w:val="18"/>
        </w:rPr>
      </w:pPr>
      <w:r w:rsidRPr="00C95E9D">
        <w:rPr>
          <w:rFonts w:ascii="Arial" w:hAnsi="Arial" w:cs="Arial"/>
          <w:sz w:val="18"/>
          <w:szCs w:val="18"/>
        </w:rPr>
        <w:t>Wildman, R.A., Jr., and Hering, J.G., 2011, Potential for release of sediment phosphorus to Lake Powell (Utah and Arizona) due to sediment resuspension during low water level: Lake and Reservoir Management, v. 27, no. 4, p. 365-375.</w:t>
      </w:r>
    </w:p>
    <w:p w14:paraId="733C3FDC" w14:textId="77777777" w:rsidR="00A558D0" w:rsidRPr="00C95E9D" w:rsidRDefault="00A558D0" w:rsidP="00C95E9D">
      <w:pPr>
        <w:pStyle w:val="ListParagraph"/>
        <w:spacing w:after="0" w:line="240" w:lineRule="auto"/>
        <w:ind w:left="0"/>
        <w:rPr>
          <w:rFonts w:ascii="Arial" w:hAnsi="Arial" w:cs="Arial"/>
          <w:b/>
          <w:color w:val="2E74B5" w:themeColor="accent1" w:themeShade="BF"/>
          <w:sz w:val="18"/>
          <w:szCs w:val="18"/>
        </w:rPr>
      </w:pPr>
    </w:p>
    <w:p w14:paraId="7ACBB713" w14:textId="77777777" w:rsidR="000E1672" w:rsidRDefault="000E1672" w:rsidP="00D02E03">
      <w:pPr>
        <w:pStyle w:val="ListParagraph"/>
        <w:ind w:left="0"/>
        <w:rPr>
          <w:rFonts w:ascii="Cambria" w:hAnsi="Cambria"/>
          <w:b/>
          <w:color w:val="2E74B5" w:themeColor="accent1" w:themeShade="BF"/>
          <w:sz w:val="24"/>
          <w:szCs w:val="20"/>
        </w:rPr>
      </w:pPr>
    </w:p>
    <w:p w14:paraId="4197AE74" w14:textId="28F41D06" w:rsidR="002071D0" w:rsidRPr="00D515AA" w:rsidRDefault="002071D0" w:rsidP="00D02E03">
      <w:pPr>
        <w:pStyle w:val="ListParagraph"/>
        <w:ind w:left="0"/>
        <w:rPr>
          <w:rFonts w:ascii="Cambria" w:hAnsi="Cambria"/>
          <w:b/>
          <w:color w:val="2E74B5" w:themeColor="accent1" w:themeShade="BF"/>
          <w:sz w:val="24"/>
          <w:szCs w:val="20"/>
        </w:rPr>
      </w:pPr>
      <w:r w:rsidRPr="00D515AA">
        <w:rPr>
          <w:rFonts w:ascii="Cambria" w:hAnsi="Cambria"/>
          <w:b/>
          <w:color w:val="2E74B5" w:themeColor="accent1" w:themeShade="BF"/>
          <w:sz w:val="24"/>
          <w:szCs w:val="20"/>
        </w:rPr>
        <w:t>References</w:t>
      </w:r>
      <w:r w:rsidR="00D515AA">
        <w:rPr>
          <w:rFonts w:ascii="Cambria" w:hAnsi="Cambria"/>
          <w:b/>
          <w:color w:val="2E74B5" w:themeColor="accent1" w:themeShade="BF"/>
          <w:sz w:val="24"/>
          <w:szCs w:val="20"/>
        </w:rPr>
        <w:t xml:space="preserve"> Cited</w:t>
      </w:r>
    </w:p>
    <w:p w14:paraId="0FDF52F1" w14:textId="0C767FB3" w:rsidR="009373E6" w:rsidRPr="006B1F16" w:rsidRDefault="00C03AAD" w:rsidP="006B1F16">
      <w:pPr>
        <w:pStyle w:val="EndNoteBibliography"/>
        <w:spacing w:after="0"/>
        <w:ind w:left="720" w:hanging="720"/>
        <w:rPr>
          <w:rFonts w:ascii="Arial" w:hAnsi="Arial" w:cs="Arial"/>
          <w:sz w:val="18"/>
          <w:szCs w:val="18"/>
        </w:rPr>
      </w:pPr>
      <w:r w:rsidRPr="006B1F16">
        <w:rPr>
          <w:rFonts w:ascii="Arial" w:hAnsi="Arial" w:cs="Arial"/>
          <w:color w:val="212121"/>
          <w:sz w:val="18"/>
          <w:szCs w:val="18"/>
          <w:shd w:val="clear" w:color="auto" w:fill="FFFFFF"/>
        </w:rPr>
        <w:fldChar w:fldCharType="begin"/>
      </w:r>
      <w:r w:rsidRPr="006B1F16">
        <w:rPr>
          <w:rFonts w:ascii="Arial" w:hAnsi="Arial" w:cs="Arial"/>
          <w:color w:val="212121"/>
          <w:sz w:val="18"/>
          <w:szCs w:val="18"/>
          <w:shd w:val="clear" w:color="auto" w:fill="FFFFFF"/>
        </w:rPr>
        <w:instrText xml:space="preserve"> ADDIN EN.REFLIST </w:instrText>
      </w:r>
      <w:r w:rsidRPr="006B1F16">
        <w:rPr>
          <w:rFonts w:ascii="Arial" w:hAnsi="Arial" w:cs="Arial"/>
          <w:color w:val="212121"/>
          <w:sz w:val="18"/>
          <w:szCs w:val="18"/>
          <w:shd w:val="clear" w:color="auto" w:fill="FFFFFF"/>
        </w:rPr>
        <w:fldChar w:fldCharType="separate"/>
      </w:r>
      <w:r w:rsidR="009373E6" w:rsidRPr="006B1F16">
        <w:rPr>
          <w:rFonts w:ascii="Arial" w:hAnsi="Arial" w:cs="Arial"/>
          <w:sz w:val="18"/>
          <w:szCs w:val="18"/>
        </w:rPr>
        <w:t xml:space="preserve">Boström, B., Andersen, J.M., Fleischer, S., and Jansson, M., 1988, Exchange of phosphorus across the sediment-water interface: Hydrobiologia, v. 170, no. 1, doi: 10.1007/bf00024907, p. 229-244, </w:t>
      </w:r>
      <w:hyperlink r:id="rId16" w:history="1">
        <w:r w:rsidR="009373E6" w:rsidRPr="006B1F16">
          <w:rPr>
            <w:rStyle w:val="Hyperlink"/>
            <w:rFonts w:ascii="Arial" w:hAnsi="Arial" w:cs="Arial"/>
            <w:sz w:val="18"/>
            <w:szCs w:val="18"/>
          </w:rPr>
          <w:t>http://dx.doi.org/10.1007/BF00024907</w:t>
        </w:r>
      </w:hyperlink>
    </w:p>
    <w:p w14:paraId="426A1258" w14:textId="77777777" w:rsidR="009373E6" w:rsidRPr="006B1F16" w:rsidRDefault="009373E6" w:rsidP="009373E6">
      <w:pPr>
        <w:pStyle w:val="EndNoteBibliography"/>
        <w:spacing w:after="0"/>
        <w:rPr>
          <w:rFonts w:ascii="Arial" w:hAnsi="Arial" w:cs="Arial"/>
          <w:sz w:val="18"/>
          <w:szCs w:val="18"/>
        </w:rPr>
      </w:pPr>
    </w:p>
    <w:p w14:paraId="4DD436A8" w14:textId="390DB99D"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Braun, D.P., 2017, GCDAMP FY 2017 Knowledge Assessment--final report from the executive coordinator for the Science Advisors Program: Glen Canyon Dam Adaptive Management Program (GCDAMP), Science Advisors Program, Technical Work Group (TWG): 31 p., </w:t>
      </w:r>
      <w:hyperlink r:id="rId17" w:history="1">
        <w:r w:rsidRPr="006B1F16">
          <w:rPr>
            <w:rStyle w:val="Hyperlink"/>
            <w:rFonts w:ascii="Arial" w:hAnsi="Arial" w:cs="Arial"/>
            <w:sz w:val="18"/>
            <w:szCs w:val="18"/>
          </w:rPr>
          <w:t>http://gcdamp.com/index.php?title=2017_Knowledge_Assessment</w:t>
        </w:r>
      </w:hyperlink>
    </w:p>
    <w:p w14:paraId="2F4A8615" w14:textId="77777777" w:rsidR="009373E6" w:rsidRPr="006B1F16" w:rsidRDefault="009373E6" w:rsidP="009373E6">
      <w:pPr>
        <w:pStyle w:val="EndNoteBibliography"/>
        <w:spacing w:after="0"/>
        <w:rPr>
          <w:rFonts w:ascii="Arial" w:hAnsi="Arial" w:cs="Arial"/>
          <w:sz w:val="18"/>
          <w:szCs w:val="18"/>
        </w:rPr>
      </w:pPr>
    </w:p>
    <w:p w14:paraId="03269E05" w14:textId="5E968FBB"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Bruggeman, J., and Bolding, K., 2014, A general framework for aquatic biogeochemical models: Environmental Modelling &amp; Software, v. 61, doi: </w:t>
      </w:r>
      <w:hyperlink r:id="rId18" w:history="1">
        <w:r w:rsidRPr="006B1F16">
          <w:rPr>
            <w:rStyle w:val="Hyperlink"/>
            <w:rFonts w:ascii="Arial" w:hAnsi="Arial" w:cs="Arial"/>
            <w:sz w:val="18"/>
            <w:szCs w:val="18"/>
          </w:rPr>
          <w:t>http://dx.doi.org/10.1016/j.envsoft.2014.04.002</w:t>
        </w:r>
      </w:hyperlink>
      <w:r w:rsidRPr="006B1F16">
        <w:rPr>
          <w:rFonts w:ascii="Arial" w:hAnsi="Arial" w:cs="Arial"/>
          <w:sz w:val="18"/>
          <w:szCs w:val="18"/>
        </w:rPr>
        <w:t xml:space="preserve">, p. 249-265, </w:t>
      </w:r>
      <w:hyperlink r:id="rId19" w:history="1">
        <w:r w:rsidRPr="006B1F16">
          <w:rPr>
            <w:rStyle w:val="Hyperlink"/>
            <w:rFonts w:ascii="Arial" w:hAnsi="Arial" w:cs="Arial"/>
            <w:sz w:val="18"/>
            <w:szCs w:val="18"/>
          </w:rPr>
          <w:t>http://www.sciencedirect.com/science/article/pii/S1364815214001066</w:t>
        </w:r>
      </w:hyperlink>
    </w:p>
    <w:p w14:paraId="49B4BE90" w14:textId="77777777" w:rsidR="009373E6" w:rsidRPr="006B1F16" w:rsidRDefault="009373E6" w:rsidP="009373E6">
      <w:pPr>
        <w:pStyle w:val="EndNoteBibliography"/>
        <w:spacing w:after="0"/>
        <w:rPr>
          <w:rFonts w:ascii="Arial" w:hAnsi="Arial" w:cs="Arial"/>
          <w:sz w:val="18"/>
          <w:szCs w:val="18"/>
        </w:rPr>
      </w:pPr>
    </w:p>
    <w:p w14:paraId="38A4FA3D" w14:textId="5114CEA7"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Dodrill, M.J., Yackulic, C.B., Kennedy, T.A., and Hayes, J.W., 2016, Prey size and availability limits maximum size of rainbow trout in a large tailwater--Insights from a drift-foraging bioenergetics model: Canadian Journal of Fisheries and Aquatic Sciences, v. 73, no. 5, p. 759-772, </w:t>
      </w:r>
      <w:hyperlink r:id="rId20" w:history="1">
        <w:r w:rsidRPr="006B1F16">
          <w:rPr>
            <w:rStyle w:val="Hyperlink"/>
            <w:rFonts w:ascii="Arial" w:hAnsi="Arial" w:cs="Arial"/>
            <w:sz w:val="18"/>
            <w:szCs w:val="18"/>
          </w:rPr>
          <w:t>http://dx.doi.org/10.1139/cjfas-2015-0268</w:t>
        </w:r>
      </w:hyperlink>
    </w:p>
    <w:p w14:paraId="0384AE68" w14:textId="77777777" w:rsidR="009373E6" w:rsidRPr="006B1F16" w:rsidRDefault="009373E6" w:rsidP="009373E6">
      <w:pPr>
        <w:pStyle w:val="EndNoteBibliography"/>
        <w:spacing w:after="0"/>
        <w:rPr>
          <w:rFonts w:ascii="Arial" w:hAnsi="Arial" w:cs="Arial"/>
          <w:sz w:val="18"/>
          <w:szCs w:val="18"/>
        </w:rPr>
      </w:pPr>
    </w:p>
    <w:p w14:paraId="366B78AE" w14:textId="2648AEB7"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Eagles-Smith, C.A., Willacker, J.J., and Flanagan Pritz, C.M., 2014, Mercury in fishes from 21 National Parks in the Western United States-- Inter- and Intra-Park Variation in Concentrations and Ecological Risk, U.S. Geological Survey Open-File Report 2014-1051: </w:t>
      </w:r>
      <w:hyperlink r:id="rId21" w:history="1">
        <w:r w:rsidRPr="006B1F16">
          <w:rPr>
            <w:rStyle w:val="Hyperlink"/>
            <w:rFonts w:ascii="Arial" w:hAnsi="Arial" w:cs="Arial"/>
            <w:sz w:val="18"/>
            <w:szCs w:val="18"/>
          </w:rPr>
          <w:t>https://pubs.usgs.gov/of/2014/1051/pdf/ofr2014-1051.pdf</w:t>
        </w:r>
      </w:hyperlink>
    </w:p>
    <w:p w14:paraId="571B2F42" w14:textId="77777777" w:rsidR="009373E6" w:rsidRPr="006B1F16" w:rsidRDefault="009373E6" w:rsidP="009373E6">
      <w:pPr>
        <w:pStyle w:val="EndNoteBibliography"/>
        <w:spacing w:after="0"/>
        <w:rPr>
          <w:rFonts w:ascii="Arial" w:hAnsi="Arial" w:cs="Arial"/>
          <w:sz w:val="18"/>
          <w:szCs w:val="18"/>
        </w:rPr>
      </w:pPr>
    </w:p>
    <w:p w14:paraId="0491E784" w14:textId="77777777"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Gloss, S.P., Mayer, L.M., and Kidd, D.E., 1980, Advective control of nutrient dynamics in the epilimnion of a large reservoir: The American Society of Limnology and Oceanography, v. 25, no. 2, p. 219-28.</w:t>
      </w:r>
    </w:p>
    <w:p w14:paraId="6F9E779F" w14:textId="77777777" w:rsidR="009373E6" w:rsidRPr="006B1F16" w:rsidRDefault="009373E6" w:rsidP="009373E6">
      <w:pPr>
        <w:pStyle w:val="EndNoteBibliography"/>
        <w:spacing w:after="0"/>
        <w:rPr>
          <w:rFonts w:ascii="Arial" w:hAnsi="Arial" w:cs="Arial"/>
          <w:sz w:val="18"/>
          <w:szCs w:val="18"/>
        </w:rPr>
      </w:pPr>
    </w:p>
    <w:p w14:paraId="6ABC8EB3" w14:textId="4D637859"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Hamilton, S.K., Bruesewitz, D.A., Horst, G.P., Weed, D.B., and Sarnelle, O., 2009, Biogenic calcite–phosphorus precipitation as a negative feedback to lake eutrophication: Canadian Journal of Fisheries and Aquatic Sciences, v. 66, no. 2, doi: 10.1139/F09-003, p. 343-350, </w:t>
      </w:r>
      <w:hyperlink r:id="rId22" w:history="1">
        <w:r w:rsidRPr="006B1F16">
          <w:rPr>
            <w:rStyle w:val="Hyperlink"/>
            <w:rFonts w:ascii="Arial" w:hAnsi="Arial" w:cs="Arial"/>
            <w:sz w:val="18"/>
            <w:szCs w:val="18"/>
          </w:rPr>
          <w:t>https://doi.org/10.1139/F09-003</w:t>
        </w:r>
      </w:hyperlink>
    </w:p>
    <w:p w14:paraId="561FD559" w14:textId="77777777" w:rsidR="009373E6" w:rsidRPr="006B1F16" w:rsidRDefault="009373E6" w:rsidP="009373E6">
      <w:pPr>
        <w:pStyle w:val="EndNoteBibliography"/>
        <w:spacing w:after="0"/>
        <w:rPr>
          <w:rFonts w:ascii="Arial" w:hAnsi="Arial" w:cs="Arial"/>
          <w:sz w:val="18"/>
          <w:szCs w:val="18"/>
        </w:rPr>
      </w:pPr>
    </w:p>
    <w:p w14:paraId="385CD834" w14:textId="7C0CCE50"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Harrison, J.A., Frings, P.J., Beusen, A.H.W., Conley, D.J., and McCrackin, M.L., 2012, Global importance, patterns, and controls of dissolved silica retention in lakes and reservoirs: Global Biogeochemical Cycles, v. 26, no. 2, doi: 10.1029/2011GB004228, p. n/a-n/a, </w:t>
      </w:r>
      <w:hyperlink r:id="rId23" w:history="1">
        <w:r w:rsidRPr="006B1F16">
          <w:rPr>
            <w:rStyle w:val="Hyperlink"/>
            <w:rFonts w:ascii="Arial" w:hAnsi="Arial" w:cs="Arial"/>
            <w:sz w:val="18"/>
            <w:szCs w:val="18"/>
          </w:rPr>
          <w:t>http://dx.doi.org/10.1029/2011GB004228</w:t>
        </w:r>
      </w:hyperlink>
    </w:p>
    <w:p w14:paraId="74BD365B" w14:textId="77777777" w:rsidR="009373E6" w:rsidRPr="006B1F16" w:rsidRDefault="009373E6" w:rsidP="009373E6">
      <w:pPr>
        <w:pStyle w:val="EndNoteBibliography"/>
        <w:spacing w:after="0"/>
        <w:rPr>
          <w:rFonts w:ascii="Arial" w:hAnsi="Arial" w:cs="Arial"/>
          <w:sz w:val="18"/>
          <w:szCs w:val="18"/>
        </w:rPr>
      </w:pPr>
    </w:p>
    <w:p w14:paraId="3130FCB1" w14:textId="1253C70E"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Harrison, J.A., Maranger, R.J., Alexander, R.B., Giblin, A.E., Jacinthe, P.-A., Mayorga, E., Seitzinger, S.P., Sobota, D.J., and Wollheim, W.M., 2009, The regional and global significance of nitrogen removal in lakes and reservoirs: Biogeochemistry, v. 93, no. 1, doi: 10.1007/s10533-008-9272-x, p. 143-157, </w:t>
      </w:r>
      <w:hyperlink r:id="rId24" w:history="1">
        <w:r w:rsidRPr="006B1F16">
          <w:rPr>
            <w:rStyle w:val="Hyperlink"/>
            <w:rFonts w:ascii="Arial" w:hAnsi="Arial" w:cs="Arial"/>
            <w:sz w:val="18"/>
            <w:szCs w:val="18"/>
          </w:rPr>
          <w:t>http://dx.doi.org/10.1007/s10533-008-9272-x</w:t>
        </w:r>
      </w:hyperlink>
    </w:p>
    <w:p w14:paraId="1EBD2BC5" w14:textId="77777777" w:rsidR="009373E6" w:rsidRPr="006B1F16" w:rsidRDefault="009373E6" w:rsidP="009373E6">
      <w:pPr>
        <w:pStyle w:val="EndNoteBibliography"/>
        <w:spacing w:after="0"/>
        <w:rPr>
          <w:rFonts w:ascii="Arial" w:hAnsi="Arial" w:cs="Arial"/>
          <w:sz w:val="18"/>
          <w:szCs w:val="18"/>
        </w:rPr>
      </w:pPr>
    </w:p>
    <w:p w14:paraId="4AFF0204" w14:textId="33081E75"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Hueftle, S.J., and Stevens, L.E., 2001, Experimental flood effects on the limnology of Lake Powell reservoir, southwestern USA: Ecological Applications, v. 11, no. 3, p. 644-656, </w:t>
      </w:r>
      <w:hyperlink r:id="rId25" w:history="1">
        <w:r w:rsidRPr="006B1F16">
          <w:rPr>
            <w:rStyle w:val="Hyperlink"/>
            <w:rFonts w:ascii="Arial" w:hAnsi="Arial" w:cs="Arial"/>
            <w:sz w:val="18"/>
            <w:szCs w:val="18"/>
          </w:rPr>
          <w:t>http://www.jstor.org/stable/pdfplus/3061107.pdf</w:t>
        </w:r>
      </w:hyperlink>
    </w:p>
    <w:p w14:paraId="10A5E01B" w14:textId="77777777" w:rsidR="009373E6" w:rsidRPr="006B1F16" w:rsidRDefault="009373E6" w:rsidP="009373E6">
      <w:pPr>
        <w:pStyle w:val="EndNoteBibliography"/>
        <w:spacing w:after="0"/>
        <w:rPr>
          <w:rFonts w:ascii="Arial" w:hAnsi="Arial" w:cs="Arial"/>
          <w:sz w:val="18"/>
          <w:szCs w:val="18"/>
        </w:rPr>
      </w:pPr>
    </w:p>
    <w:p w14:paraId="15942027" w14:textId="77777777"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Johnson, N.M., and Page, F.W., 1981, Oxygen depleted waters: origin and distribution in Lake Powell, Utah-Arizona: Proceedings of teh Symposium on Surface Water Impoundments, p. 1631-1637.</w:t>
      </w:r>
    </w:p>
    <w:p w14:paraId="5D4917EF" w14:textId="77777777" w:rsidR="009373E6" w:rsidRPr="006B1F16" w:rsidRDefault="009373E6" w:rsidP="009373E6">
      <w:pPr>
        <w:pStyle w:val="EndNoteBibliography"/>
        <w:spacing w:after="0"/>
        <w:rPr>
          <w:rFonts w:ascii="Arial" w:hAnsi="Arial" w:cs="Arial"/>
          <w:sz w:val="18"/>
          <w:szCs w:val="18"/>
        </w:rPr>
      </w:pPr>
    </w:p>
    <w:p w14:paraId="52D8ED99" w14:textId="2737E136"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Jones, J., Kennedy, R.H., Nestler, J., Robertson, D., Ruane, R.J., and Schladow, S.G., 2001, Final report of the Protocol Evaluation Panel (PEP) for the Grand Canyon Monitoring and Research Center Integrated Water Quality Program (IWQP): Flagstaff, Ariz., </w:t>
      </w:r>
      <w:r w:rsidR="00BD5235">
        <w:rPr>
          <w:rFonts w:ascii="Arial" w:hAnsi="Arial" w:cs="Arial"/>
          <w:sz w:val="18"/>
          <w:szCs w:val="18"/>
        </w:rPr>
        <w:t>39 p. plus appendices, a</w:t>
      </w:r>
      <w:r w:rsidRPr="006B1F16">
        <w:rPr>
          <w:rFonts w:ascii="Arial" w:hAnsi="Arial" w:cs="Arial"/>
          <w:sz w:val="18"/>
          <w:szCs w:val="18"/>
        </w:rPr>
        <w:t xml:space="preserve">vailable at </w:t>
      </w:r>
      <w:hyperlink r:id="rId26" w:history="1">
        <w:r w:rsidRPr="006B1F16">
          <w:rPr>
            <w:rStyle w:val="Hyperlink"/>
            <w:rFonts w:ascii="Arial" w:hAnsi="Arial" w:cs="Arial"/>
            <w:sz w:val="18"/>
            <w:szCs w:val="18"/>
          </w:rPr>
          <w:t>http://www.usbr.gov/uc/rm/amp/twg/mtgs/09mar16/Attach_11.pdf</w:t>
        </w:r>
      </w:hyperlink>
      <w:r w:rsidR="00BD5235">
        <w:rPr>
          <w:rFonts w:ascii="Arial" w:hAnsi="Arial" w:cs="Arial"/>
          <w:sz w:val="18"/>
          <w:szCs w:val="18"/>
        </w:rPr>
        <w:t>.</w:t>
      </w:r>
    </w:p>
    <w:p w14:paraId="4D4D5CC4" w14:textId="77777777" w:rsidR="009373E6" w:rsidRPr="006B1F16" w:rsidRDefault="009373E6" w:rsidP="009373E6">
      <w:pPr>
        <w:pStyle w:val="EndNoteBibliography"/>
        <w:spacing w:after="0"/>
        <w:rPr>
          <w:rFonts w:ascii="Arial" w:hAnsi="Arial" w:cs="Arial"/>
          <w:sz w:val="18"/>
          <w:szCs w:val="18"/>
        </w:rPr>
      </w:pPr>
    </w:p>
    <w:p w14:paraId="5C40E6AD" w14:textId="25C790B7"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Kinsman-Costello, L.E., O’Brien, J., and Hamilton, S.K., 2014, Re-flooding a Historically Drained Wetland Leads to Rapid Sediment Phosphorus Release: Ecosystems, v. 17, no. 4, doi: 10.1007/s10021-014-9748-6, p. 641-656, </w:t>
      </w:r>
      <w:hyperlink r:id="rId27" w:history="1">
        <w:r w:rsidRPr="006B1F16">
          <w:rPr>
            <w:rStyle w:val="Hyperlink"/>
            <w:rFonts w:ascii="Arial" w:hAnsi="Arial" w:cs="Arial"/>
            <w:sz w:val="18"/>
            <w:szCs w:val="18"/>
          </w:rPr>
          <w:t>http://dx.doi.org/10.1007/s10021-014-9748-6</w:t>
        </w:r>
      </w:hyperlink>
    </w:p>
    <w:p w14:paraId="2EFBB7BD" w14:textId="77777777" w:rsidR="009373E6" w:rsidRPr="006B1F16" w:rsidRDefault="009373E6" w:rsidP="009373E6">
      <w:pPr>
        <w:pStyle w:val="EndNoteBibliography"/>
        <w:spacing w:after="0"/>
        <w:rPr>
          <w:rFonts w:ascii="Arial" w:hAnsi="Arial" w:cs="Arial"/>
          <w:sz w:val="18"/>
          <w:szCs w:val="18"/>
        </w:rPr>
      </w:pPr>
    </w:p>
    <w:p w14:paraId="730C989F" w14:textId="74077A85"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Maavara, T., Parsons, C.T., Ridenour, C., Stojanovic, S., Dürr, H.H., Powley, H.R., and Van Cappellen, P., 2015, Global phosphorus retention by river damming: Proceedings of the National Academy of Sciences, v. 112, no. 51, doi: 10.1073/pnas.1511797112, p. 15603-15608, </w:t>
      </w:r>
      <w:hyperlink r:id="rId28" w:history="1">
        <w:r w:rsidRPr="006B1F16">
          <w:rPr>
            <w:rStyle w:val="Hyperlink"/>
            <w:rFonts w:ascii="Arial" w:hAnsi="Arial" w:cs="Arial"/>
            <w:sz w:val="18"/>
            <w:szCs w:val="18"/>
          </w:rPr>
          <w:t>http://www.pnas.org/content/112/51/15603.abstract</w:t>
        </w:r>
      </w:hyperlink>
    </w:p>
    <w:p w14:paraId="7581B12F" w14:textId="77777777" w:rsidR="009373E6" w:rsidRPr="006B1F16" w:rsidRDefault="009373E6" w:rsidP="009373E6">
      <w:pPr>
        <w:pStyle w:val="EndNoteBibliography"/>
        <w:spacing w:after="0"/>
        <w:rPr>
          <w:rFonts w:ascii="Arial" w:hAnsi="Arial" w:cs="Arial"/>
          <w:sz w:val="18"/>
          <w:szCs w:val="18"/>
        </w:rPr>
      </w:pPr>
    </w:p>
    <w:p w14:paraId="132800A4" w14:textId="5DF42970"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Powers, S.M., Tank, J.L., and Robertson, D.M., 2015, Control of nitrogen and phosphorus transport by reservoirs in agricultural landscapes: Biogeochemistry, v. 124, no. 1, doi: 10.1007/s10533-015-0106-3, p. 417-439, </w:t>
      </w:r>
      <w:hyperlink r:id="rId29" w:history="1">
        <w:r w:rsidRPr="006B1F16">
          <w:rPr>
            <w:rStyle w:val="Hyperlink"/>
            <w:rFonts w:ascii="Arial" w:hAnsi="Arial" w:cs="Arial"/>
            <w:sz w:val="18"/>
            <w:szCs w:val="18"/>
          </w:rPr>
          <w:t>https://doi.org/10.1007/s10533-015-0106-3</w:t>
        </w:r>
      </w:hyperlink>
    </w:p>
    <w:p w14:paraId="66415F04" w14:textId="77777777" w:rsidR="009373E6" w:rsidRPr="006B1F16" w:rsidRDefault="009373E6" w:rsidP="009373E6">
      <w:pPr>
        <w:pStyle w:val="EndNoteBibliography"/>
        <w:spacing w:after="0"/>
        <w:rPr>
          <w:rFonts w:ascii="Arial" w:hAnsi="Arial" w:cs="Arial"/>
          <w:sz w:val="18"/>
          <w:szCs w:val="18"/>
        </w:rPr>
      </w:pPr>
    </w:p>
    <w:p w14:paraId="459522ED" w14:textId="7AE6A7E4"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Reynolds, R.C., and Johnson, N.M., 1974, Major element geochemistry of Lake Powell--Lake Powell research project bulletin no. 5: Los Angeles, Calif., National Science Foundation, Institute of Geophysics and Planetary Physics, Dartmouth College, </w:t>
      </w:r>
      <w:hyperlink r:id="rId30" w:history="1">
        <w:r w:rsidRPr="006B1F16">
          <w:rPr>
            <w:rStyle w:val="Hyperlink"/>
            <w:rFonts w:ascii="Arial" w:hAnsi="Arial" w:cs="Arial"/>
            <w:sz w:val="18"/>
            <w:szCs w:val="18"/>
          </w:rPr>
          <w:t>http://archive.library.nau.edu/cdm/compoundobject/collection/cpa/id/57876/rec/1</w:t>
        </w:r>
      </w:hyperlink>
    </w:p>
    <w:p w14:paraId="42AB7067" w14:textId="77777777" w:rsidR="009373E6" w:rsidRPr="006B1F16" w:rsidRDefault="009373E6" w:rsidP="009373E6">
      <w:pPr>
        <w:pStyle w:val="EndNoteBibliography"/>
        <w:spacing w:after="0"/>
        <w:rPr>
          <w:rFonts w:ascii="Arial" w:hAnsi="Arial" w:cs="Arial"/>
          <w:sz w:val="18"/>
          <w:szCs w:val="18"/>
        </w:rPr>
      </w:pPr>
    </w:p>
    <w:p w14:paraId="09B02445" w14:textId="7DC3DFD8" w:rsidR="009373E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Schnonauer, K.T., Hart, R.J., and Antweiler, R.C., 2014, The presence and distribution of polycyclic aromatic hydrocarbons and inorganic elements in water and lakebed materials and the potential for bioconcentration in biota at established sampling sites on Lake Powell, utah and Arizona, U.S. Geological Survey Open-File Report 2013-1299: 28 p. p., </w:t>
      </w:r>
      <w:hyperlink r:id="rId31" w:history="1">
        <w:r w:rsidRPr="006B1F16">
          <w:rPr>
            <w:rStyle w:val="Hyperlink"/>
            <w:rFonts w:ascii="Arial" w:hAnsi="Arial" w:cs="Arial"/>
            <w:sz w:val="18"/>
            <w:szCs w:val="18"/>
          </w:rPr>
          <w:t>https://pubs.usgs.gov/sir/2012/5080/</w:t>
        </w:r>
      </w:hyperlink>
    </w:p>
    <w:p w14:paraId="635CFB74" w14:textId="77777777" w:rsidR="00F45B32" w:rsidRDefault="00F45B32" w:rsidP="009373E6">
      <w:pPr>
        <w:pStyle w:val="EndNoteBibliography"/>
        <w:ind w:left="720" w:hanging="720"/>
        <w:rPr>
          <w:rFonts w:ascii="Arial" w:hAnsi="Arial" w:cs="Arial"/>
          <w:sz w:val="18"/>
          <w:szCs w:val="18"/>
        </w:rPr>
      </w:pPr>
    </w:p>
    <w:p w14:paraId="61DB1757" w14:textId="2D1B55AC" w:rsidR="00F45B32" w:rsidRDefault="00F45B32" w:rsidP="00F45B32">
      <w:pPr>
        <w:pStyle w:val="EndNoteBibliography"/>
        <w:ind w:left="720" w:hanging="720"/>
        <w:rPr>
          <w:rFonts w:ascii="Arial" w:hAnsi="Arial" w:cs="Arial"/>
          <w:sz w:val="18"/>
          <w:szCs w:val="18"/>
        </w:rPr>
      </w:pPr>
      <w:r>
        <w:rPr>
          <w:rFonts w:ascii="Arial" w:hAnsi="Arial" w:cs="Arial"/>
          <w:sz w:val="18"/>
          <w:szCs w:val="18"/>
        </w:rPr>
        <w:t>US Bureau of Reclamation</w:t>
      </w:r>
      <w:r w:rsidRPr="00F45B32">
        <w:rPr>
          <w:rFonts w:ascii="Arial" w:hAnsi="Arial" w:cs="Arial"/>
          <w:sz w:val="18"/>
          <w:szCs w:val="18"/>
        </w:rPr>
        <w:t>, 2006, Draft EIS – Colorado River Interim Guidelines for Lower Basin Shortages and Coordinated Operations for Lake Powell and Lake Mead; U.S. Department of the Interior, Bureau of Reclamation, Upper and Lower Colorado Regions.</w:t>
      </w:r>
    </w:p>
    <w:p w14:paraId="0CB28500" w14:textId="77777777" w:rsidR="00F45B32" w:rsidRPr="006B1F16" w:rsidRDefault="00F45B32" w:rsidP="00F45B32">
      <w:pPr>
        <w:pStyle w:val="EndNoteBibliography"/>
        <w:ind w:left="720" w:hanging="720"/>
        <w:rPr>
          <w:rFonts w:ascii="Arial" w:hAnsi="Arial" w:cs="Arial"/>
          <w:sz w:val="18"/>
          <w:szCs w:val="18"/>
        </w:rPr>
      </w:pPr>
    </w:p>
    <w:p w14:paraId="1F36200F" w14:textId="649F7635" w:rsidR="00CC4574" w:rsidRDefault="00CC4574" w:rsidP="00CC4574">
      <w:pPr>
        <w:pStyle w:val="EndNoteBibliography"/>
        <w:spacing w:after="0"/>
        <w:ind w:left="720" w:hanging="720"/>
        <w:rPr>
          <w:rStyle w:val="Hyperlink"/>
          <w:rFonts w:ascii="Arial" w:hAnsi="Arial" w:cs="Arial"/>
          <w:sz w:val="18"/>
          <w:szCs w:val="18"/>
          <w:shd w:val="clear" w:color="auto" w:fill="FFFFFF"/>
        </w:rPr>
      </w:pPr>
      <w:r>
        <w:rPr>
          <w:rStyle w:val="pubresulttext"/>
          <w:rFonts w:ascii="Arial" w:hAnsi="Arial" w:cs="Arial"/>
          <w:color w:val="000000"/>
          <w:sz w:val="18"/>
          <w:szCs w:val="18"/>
          <w:shd w:val="clear" w:color="auto" w:fill="FFFFFF"/>
        </w:rPr>
        <w:t xml:space="preserve">US Bureau of Reclamation, </w:t>
      </w:r>
      <w:r w:rsidR="00F45B32">
        <w:rPr>
          <w:rStyle w:val="pubresulttext"/>
          <w:rFonts w:ascii="Arial" w:hAnsi="Arial" w:cs="Arial"/>
          <w:color w:val="000000"/>
          <w:sz w:val="18"/>
          <w:szCs w:val="18"/>
          <w:shd w:val="clear" w:color="auto" w:fill="FFFFFF"/>
        </w:rPr>
        <w:t xml:space="preserve">2017, </w:t>
      </w:r>
      <w:r>
        <w:rPr>
          <w:rStyle w:val="pubresulttext"/>
          <w:rFonts w:ascii="Arial" w:hAnsi="Arial" w:cs="Arial"/>
          <w:color w:val="000000"/>
          <w:sz w:val="18"/>
          <w:szCs w:val="18"/>
          <w:shd w:val="clear" w:color="auto" w:fill="FFFFFF"/>
        </w:rPr>
        <w:t xml:space="preserve">Glen Canyon dam Adaptive Management Program Triennial Budget and Work Plan – Fiscal Years 2018-2020, accessed on September 15, 2017 at URL </w:t>
      </w:r>
      <w:hyperlink r:id="rId32" w:history="1">
        <w:r w:rsidRPr="00922FFD">
          <w:rPr>
            <w:rStyle w:val="Hyperlink"/>
            <w:rFonts w:ascii="Arial" w:hAnsi="Arial" w:cs="Arial"/>
            <w:sz w:val="18"/>
            <w:szCs w:val="18"/>
            <w:shd w:val="clear" w:color="auto" w:fill="FFFFFF"/>
          </w:rPr>
          <w:t>https://www.usbr.gov/uc/rm/amp/amwg/mtgs/17sep20/TWP.pdf</w:t>
        </w:r>
      </w:hyperlink>
    </w:p>
    <w:p w14:paraId="1D4011F0" w14:textId="77777777" w:rsidR="00653B16" w:rsidRDefault="00653B16" w:rsidP="00CC4574">
      <w:pPr>
        <w:pStyle w:val="EndNoteBibliography"/>
        <w:spacing w:after="0"/>
        <w:ind w:left="720" w:hanging="720"/>
        <w:rPr>
          <w:rStyle w:val="pubresulttext"/>
          <w:rFonts w:ascii="Arial" w:hAnsi="Arial" w:cs="Arial"/>
          <w:color w:val="000000"/>
          <w:sz w:val="18"/>
          <w:szCs w:val="18"/>
          <w:shd w:val="clear" w:color="auto" w:fill="FFFFFF"/>
        </w:rPr>
      </w:pPr>
    </w:p>
    <w:p w14:paraId="626ECE8D" w14:textId="77777777" w:rsidR="009373E6" w:rsidRPr="006B1F16" w:rsidRDefault="009373E6" w:rsidP="009373E6">
      <w:pPr>
        <w:pStyle w:val="EndNoteBibliography"/>
        <w:spacing w:after="0"/>
        <w:rPr>
          <w:rFonts w:ascii="Arial" w:hAnsi="Arial" w:cs="Arial"/>
          <w:sz w:val="18"/>
          <w:szCs w:val="18"/>
        </w:rPr>
      </w:pPr>
    </w:p>
    <w:p w14:paraId="5AA3D2AD" w14:textId="5E6F51C9"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U.S. Department of Interior, 2016a, Glen Canyon Dam long-term experimental and management plan final environmental impact statement (LTEMP FEIS): U.S. Department of the Interior, Bureau of Reclamation, Upper Colorado Region, National Park Service, Intermountain Region, </w:t>
      </w:r>
      <w:hyperlink r:id="rId33" w:history="1">
        <w:r w:rsidRPr="006B1F16">
          <w:rPr>
            <w:rStyle w:val="Hyperlink"/>
            <w:rFonts w:ascii="Arial" w:hAnsi="Arial" w:cs="Arial"/>
            <w:sz w:val="18"/>
            <w:szCs w:val="18"/>
          </w:rPr>
          <w:t>http://ltempeis.anl.gov/documents/final-eis/</w:t>
        </w:r>
      </w:hyperlink>
    </w:p>
    <w:p w14:paraId="07F9D732" w14:textId="77777777" w:rsidR="009373E6" w:rsidRPr="006B1F16" w:rsidRDefault="009373E6" w:rsidP="009373E6">
      <w:pPr>
        <w:pStyle w:val="EndNoteBibliography"/>
        <w:spacing w:after="0"/>
        <w:rPr>
          <w:rFonts w:ascii="Arial" w:hAnsi="Arial" w:cs="Arial"/>
          <w:sz w:val="18"/>
          <w:szCs w:val="18"/>
        </w:rPr>
      </w:pPr>
    </w:p>
    <w:p w14:paraId="07706142" w14:textId="6FA170A5"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U.S. Department of Interior, 2016b, Record of decision for the Glen Canyon Dam long-term experimental and management plan final environmental impact statement (LTEMP ROD): Salt Lake City, Utah, U.S. Department of the Interior, Bureau of Reclamation, Upper Colorado Region, National Park Service, Intermountain Region, </w:t>
      </w:r>
      <w:hyperlink r:id="rId34" w:history="1">
        <w:r w:rsidRPr="006B1F16">
          <w:rPr>
            <w:rStyle w:val="Hyperlink"/>
            <w:rFonts w:ascii="Arial" w:hAnsi="Arial" w:cs="Arial"/>
            <w:sz w:val="18"/>
            <w:szCs w:val="18"/>
          </w:rPr>
          <w:t>http://ltempeis.anl.gov/documents/docs/LTEMP_ROD.pdf</w:t>
        </w:r>
      </w:hyperlink>
    </w:p>
    <w:p w14:paraId="7BBB6A9E" w14:textId="77777777" w:rsidR="009373E6" w:rsidRPr="006B1F16" w:rsidRDefault="009373E6" w:rsidP="009373E6">
      <w:pPr>
        <w:pStyle w:val="EndNoteBibliography"/>
        <w:spacing w:after="0"/>
        <w:rPr>
          <w:rFonts w:ascii="Arial" w:hAnsi="Arial" w:cs="Arial"/>
          <w:sz w:val="18"/>
          <w:szCs w:val="18"/>
        </w:rPr>
      </w:pPr>
    </w:p>
    <w:p w14:paraId="59941CE8" w14:textId="1F6B67F9"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U.S. Department of the Interior, 1992, Grand Canyon protection act of 1992--Reclamation projects authorization and adjustment act of 1992--Title XVIII-Grand Canyon protection--Section 1801: Bureau of Reclamation,, </w:t>
      </w:r>
      <w:hyperlink r:id="rId35" w:history="1">
        <w:r w:rsidRPr="006B1F16">
          <w:rPr>
            <w:rStyle w:val="Hyperlink"/>
            <w:rFonts w:ascii="Arial" w:hAnsi="Arial" w:cs="Arial"/>
            <w:sz w:val="18"/>
            <w:szCs w:val="18"/>
          </w:rPr>
          <w:t>http://www.usbr.gov/uc/legal/gcpa1992.html</w:t>
        </w:r>
      </w:hyperlink>
    </w:p>
    <w:p w14:paraId="2311FE89" w14:textId="77777777" w:rsidR="009373E6" w:rsidRPr="006B1F16" w:rsidRDefault="009373E6" w:rsidP="009373E6">
      <w:pPr>
        <w:pStyle w:val="EndNoteBibliography"/>
        <w:spacing w:after="0"/>
        <w:rPr>
          <w:rFonts w:ascii="Arial" w:hAnsi="Arial" w:cs="Arial"/>
          <w:sz w:val="18"/>
          <w:szCs w:val="18"/>
        </w:rPr>
      </w:pPr>
    </w:p>
    <w:p w14:paraId="49665836" w14:textId="77777777"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U.S. Environmental Protection Agency, 1978, Phenol--Ambient water quality criteria: Washington, D.C., Criteria and Standards Division, Office of Water Planning and Standards, U.S. EPA, National Service Center for Environmental Publications, GPO report 943-114, 88 p.</w:t>
      </w:r>
    </w:p>
    <w:p w14:paraId="6770EC8D" w14:textId="77777777" w:rsidR="009373E6" w:rsidRPr="006B1F16" w:rsidRDefault="009373E6" w:rsidP="009373E6">
      <w:pPr>
        <w:pStyle w:val="EndNoteBibliography"/>
        <w:spacing w:after="0"/>
        <w:rPr>
          <w:rFonts w:ascii="Arial" w:hAnsi="Arial" w:cs="Arial"/>
          <w:sz w:val="18"/>
          <w:szCs w:val="18"/>
        </w:rPr>
      </w:pPr>
    </w:p>
    <w:p w14:paraId="6E3A04FE" w14:textId="76808303"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Vanderkooi, S.P., Kennedy, T.A., Topping, D.J., Grams, P.E., Ward, D.L., Fairley, H.C., Bair, L.S., Yackulic, C.B., Schmidt, J.C., and Sankey, J.B., 2017, Scientific monitoring plan in support of the selected alternative of the Glen Canyon Dam Long-Term Experimental and Management Plan: U.S. Geological Survey, Grand Canyon Monitoring and Research Center, U.S. Geological Survey Open-File Report 2017-1006, 18 p., </w:t>
      </w:r>
      <w:hyperlink r:id="rId36" w:history="1">
        <w:r w:rsidRPr="006B1F16">
          <w:rPr>
            <w:rStyle w:val="Hyperlink"/>
            <w:rFonts w:ascii="Arial" w:hAnsi="Arial" w:cs="Arial"/>
            <w:sz w:val="18"/>
            <w:szCs w:val="18"/>
          </w:rPr>
          <w:t>https://doi.org/10.3133/ofr20171006</w:t>
        </w:r>
      </w:hyperlink>
    </w:p>
    <w:p w14:paraId="6C7EDA39" w14:textId="77777777" w:rsidR="009373E6" w:rsidRPr="006B1F16" w:rsidRDefault="009373E6" w:rsidP="009373E6">
      <w:pPr>
        <w:pStyle w:val="EndNoteBibliography"/>
        <w:spacing w:after="0"/>
        <w:rPr>
          <w:rFonts w:ascii="Arial" w:hAnsi="Arial" w:cs="Arial"/>
          <w:sz w:val="18"/>
          <w:szCs w:val="18"/>
        </w:rPr>
      </w:pPr>
    </w:p>
    <w:p w14:paraId="1CD418D1" w14:textId="3B2EF5D6" w:rsidR="009373E6" w:rsidRPr="006B1F16" w:rsidRDefault="00653B16" w:rsidP="009373E6">
      <w:pPr>
        <w:pStyle w:val="EndNoteBibliography"/>
        <w:ind w:left="720" w:hanging="720"/>
        <w:rPr>
          <w:rFonts w:ascii="Arial" w:hAnsi="Arial" w:cs="Arial"/>
          <w:sz w:val="18"/>
          <w:szCs w:val="18"/>
        </w:rPr>
      </w:pPr>
      <w:r>
        <w:rPr>
          <w:rFonts w:ascii="Arial" w:hAnsi="Arial" w:cs="Arial"/>
          <w:sz w:val="18"/>
          <w:szCs w:val="18"/>
        </w:rPr>
        <w:t>Vernieu, W., 2015</w:t>
      </w:r>
      <w:r w:rsidR="009373E6" w:rsidRPr="006B1F16">
        <w:rPr>
          <w:rFonts w:ascii="Arial" w:hAnsi="Arial" w:cs="Arial"/>
          <w:sz w:val="18"/>
          <w:szCs w:val="18"/>
        </w:rPr>
        <w:t xml:space="preserve">, Biological data for water in Lake Powell and from Glen Canyon Dam Releases, Utah and Arizona, 1990-2009, U.S. Geological Survey Data Series 959: 12 p. p., </w:t>
      </w:r>
      <w:hyperlink r:id="rId37" w:history="1">
        <w:r w:rsidR="009373E6" w:rsidRPr="006B1F16">
          <w:rPr>
            <w:rStyle w:val="Hyperlink"/>
            <w:rFonts w:ascii="Arial" w:hAnsi="Arial" w:cs="Arial"/>
            <w:sz w:val="18"/>
            <w:szCs w:val="18"/>
          </w:rPr>
          <w:t>http://dx.doi.org/10.3133/ds959</w:t>
        </w:r>
      </w:hyperlink>
    </w:p>
    <w:p w14:paraId="24A6781E" w14:textId="77777777" w:rsidR="009373E6" w:rsidRPr="006B1F16" w:rsidRDefault="009373E6" w:rsidP="009373E6">
      <w:pPr>
        <w:pStyle w:val="EndNoteBibliography"/>
        <w:spacing w:after="0"/>
        <w:rPr>
          <w:rFonts w:ascii="Arial" w:hAnsi="Arial" w:cs="Arial"/>
          <w:sz w:val="18"/>
          <w:szCs w:val="18"/>
        </w:rPr>
      </w:pPr>
    </w:p>
    <w:p w14:paraId="69205113" w14:textId="1399F460"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Vernieu, W.S., 2010, Effects of the 2008 high-flow experiment on water quality in Lake Powell and Glen Canyon Dam releases, Utah-Arizona: U.S. Geological Survey Open-File Report 2010-1159, 25 p., </w:t>
      </w:r>
      <w:hyperlink r:id="rId38" w:history="1">
        <w:r w:rsidRPr="006B1F16">
          <w:rPr>
            <w:rStyle w:val="Hyperlink"/>
            <w:rFonts w:ascii="Arial" w:hAnsi="Arial" w:cs="Arial"/>
            <w:sz w:val="18"/>
            <w:szCs w:val="18"/>
          </w:rPr>
          <w:t>http://pubs.usgs.gov/of/2010/1159/</w:t>
        </w:r>
      </w:hyperlink>
    </w:p>
    <w:p w14:paraId="1F188CC7" w14:textId="77777777" w:rsidR="009373E6" w:rsidRPr="006B1F16" w:rsidRDefault="009373E6" w:rsidP="009373E6">
      <w:pPr>
        <w:pStyle w:val="EndNoteBibliography"/>
        <w:spacing w:after="0"/>
        <w:rPr>
          <w:rFonts w:ascii="Arial" w:hAnsi="Arial" w:cs="Arial"/>
          <w:sz w:val="18"/>
          <w:szCs w:val="18"/>
        </w:rPr>
      </w:pPr>
    </w:p>
    <w:p w14:paraId="75BA9B2D" w14:textId="1440D45B"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Walters, D.M., Rosi-Marshall, E., Kennedy, T.A., Cross, W.F., and Baxter, C.V., 2015, Mercury and selenium accumulation in the Colorado River food web, Grand Canyon, USA: Environmental Toxicology and Chemistry, v. 34, no. 10, doi: 10.1002/etc.3077, p. 2385-2394, </w:t>
      </w:r>
      <w:hyperlink r:id="rId39" w:history="1">
        <w:r w:rsidRPr="006B1F16">
          <w:rPr>
            <w:rStyle w:val="Hyperlink"/>
            <w:rFonts w:ascii="Arial" w:hAnsi="Arial" w:cs="Arial"/>
            <w:sz w:val="18"/>
            <w:szCs w:val="18"/>
          </w:rPr>
          <w:t>http://dx.doi.org/10.1002/etc.3077</w:t>
        </w:r>
      </w:hyperlink>
    </w:p>
    <w:p w14:paraId="393B02F9" w14:textId="77777777" w:rsidR="009373E6" w:rsidRPr="006B1F16" w:rsidRDefault="009373E6" w:rsidP="009373E6">
      <w:pPr>
        <w:pStyle w:val="EndNoteBibliography"/>
        <w:spacing w:after="0"/>
        <w:rPr>
          <w:rFonts w:ascii="Arial" w:hAnsi="Arial" w:cs="Arial"/>
          <w:sz w:val="18"/>
          <w:szCs w:val="18"/>
        </w:rPr>
      </w:pPr>
    </w:p>
    <w:p w14:paraId="282D2646" w14:textId="77777777"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Wildman, R.A., Jr., and Hering, J.G., 2011, Potential for release of sediment phosphorus to Lake Powell (Utah and Arizona) due to sediment resuspension during low water level: Lake and Reservoir Management, v. 27, no. 4, p. 365-375.</w:t>
      </w:r>
    </w:p>
    <w:p w14:paraId="218FB5AD" w14:textId="77777777" w:rsidR="009373E6" w:rsidRPr="006B1F16" w:rsidRDefault="009373E6" w:rsidP="009373E6">
      <w:pPr>
        <w:pStyle w:val="EndNoteBibliography"/>
        <w:spacing w:after="0"/>
        <w:rPr>
          <w:rFonts w:ascii="Arial" w:hAnsi="Arial" w:cs="Arial"/>
          <w:sz w:val="18"/>
          <w:szCs w:val="18"/>
        </w:rPr>
      </w:pPr>
    </w:p>
    <w:p w14:paraId="3B9DC754" w14:textId="161F537E"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Wildman, R.A., and Vernieu, W., 2017, Turbid releases from Glen Canyon Dam, Arizona, following rainfall-runoff events of September 2013: Lake and Reservoir Management, doi: 10.1080/10402381.2017.1293756, </w:t>
      </w:r>
      <w:hyperlink r:id="rId40" w:history="1">
        <w:r w:rsidRPr="006B1F16">
          <w:rPr>
            <w:rStyle w:val="Hyperlink"/>
            <w:rFonts w:ascii="Arial" w:hAnsi="Arial" w:cs="Arial"/>
            <w:sz w:val="18"/>
            <w:szCs w:val="18"/>
          </w:rPr>
          <w:t>http://dx.doi.org/10.1080/10402381.2017.1293756</w:t>
        </w:r>
      </w:hyperlink>
    </w:p>
    <w:p w14:paraId="7BC79A9E" w14:textId="77777777" w:rsidR="009373E6" w:rsidRPr="006B1F16" w:rsidRDefault="009373E6" w:rsidP="009373E6">
      <w:pPr>
        <w:pStyle w:val="EndNoteBibliography"/>
        <w:spacing w:after="0"/>
        <w:rPr>
          <w:rFonts w:ascii="Arial" w:hAnsi="Arial" w:cs="Arial"/>
          <w:sz w:val="18"/>
          <w:szCs w:val="18"/>
        </w:rPr>
      </w:pPr>
    </w:p>
    <w:p w14:paraId="792DF8AD" w14:textId="4AD2D799"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Williams, N.T., 2007, Modeling dissolved oxygen in Lake Powell using CE-QUAL-W2: Provo, Utah, Brigham Young University, M.S. in Science, 120 p. p., </w:t>
      </w:r>
      <w:hyperlink r:id="rId41" w:history="1">
        <w:r w:rsidRPr="006B1F16">
          <w:rPr>
            <w:rStyle w:val="Hyperlink"/>
            <w:rFonts w:ascii="Arial" w:hAnsi="Arial" w:cs="Arial"/>
            <w:sz w:val="18"/>
            <w:szCs w:val="18"/>
          </w:rPr>
          <w:t>https://deercreek.groups.et.byu.net/Papers/Models/W2-MODEL/DO_ModelingPowell_WilliamsThesis.pdf</w:t>
        </w:r>
      </w:hyperlink>
    </w:p>
    <w:p w14:paraId="5AE168DE" w14:textId="77777777" w:rsidR="009373E6" w:rsidRPr="006B1F16" w:rsidRDefault="009373E6" w:rsidP="009373E6">
      <w:pPr>
        <w:pStyle w:val="EndNoteBibliography"/>
        <w:spacing w:after="0"/>
        <w:rPr>
          <w:rFonts w:ascii="Arial" w:hAnsi="Arial" w:cs="Arial"/>
          <w:sz w:val="18"/>
          <w:szCs w:val="18"/>
        </w:rPr>
      </w:pPr>
    </w:p>
    <w:p w14:paraId="275021A6" w14:textId="15A5E5B9" w:rsidR="009373E6" w:rsidRPr="006B1F16" w:rsidRDefault="009373E6" w:rsidP="009373E6">
      <w:pPr>
        <w:pStyle w:val="EndNoteBibliography"/>
        <w:ind w:left="720" w:hanging="720"/>
        <w:rPr>
          <w:rFonts w:ascii="Arial" w:hAnsi="Arial" w:cs="Arial"/>
          <w:sz w:val="18"/>
          <w:szCs w:val="18"/>
        </w:rPr>
      </w:pPr>
      <w:r w:rsidRPr="006B1F16">
        <w:rPr>
          <w:rFonts w:ascii="Arial" w:hAnsi="Arial" w:cs="Arial"/>
          <w:sz w:val="18"/>
          <w:szCs w:val="18"/>
        </w:rPr>
        <w:t xml:space="preserve">Yackulic, C.B., 2017, The role of nutrients in Colorado River ecosystem dynamics--Annual reporting meeting presentation for FY16--January 26-27, 2017: Phoenix, Ariz., U.S. Geological Survey, Grand Canyon Monitoring and Research Center, Bureau of Reclamation, Glen Canyon Adaptive Management Program, 24 slides, </w:t>
      </w:r>
      <w:hyperlink r:id="rId42" w:history="1">
        <w:r w:rsidRPr="006B1F16">
          <w:rPr>
            <w:rStyle w:val="Hyperlink"/>
            <w:rFonts w:ascii="Arial" w:hAnsi="Arial" w:cs="Arial"/>
            <w:sz w:val="18"/>
            <w:szCs w:val="18"/>
          </w:rPr>
          <w:t>https://www.usbr.gov/uc/rm/amp/twg/mtgs/17jan26/AR20_Yackulic.pdf</w:t>
        </w:r>
      </w:hyperlink>
    </w:p>
    <w:p w14:paraId="323D4B12" w14:textId="77777777" w:rsidR="009373E6" w:rsidRPr="006B1F16" w:rsidRDefault="009373E6" w:rsidP="009373E6">
      <w:pPr>
        <w:pStyle w:val="EndNoteBibliography"/>
        <w:rPr>
          <w:rFonts w:ascii="Arial" w:hAnsi="Arial" w:cs="Arial"/>
          <w:sz w:val="18"/>
          <w:szCs w:val="18"/>
        </w:rPr>
      </w:pPr>
    </w:p>
    <w:p w14:paraId="02FA0D2E" w14:textId="215357F5" w:rsidR="00892F13" w:rsidRPr="006B1F16" w:rsidRDefault="00C03AAD" w:rsidP="00D02E03">
      <w:pPr>
        <w:pStyle w:val="ListParagraph"/>
        <w:ind w:left="0"/>
        <w:rPr>
          <w:rFonts w:ascii="Arial" w:hAnsi="Arial" w:cs="Arial"/>
          <w:color w:val="212121"/>
          <w:sz w:val="18"/>
          <w:szCs w:val="18"/>
          <w:shd w:val="clear" w:color="auto" w:fill="FFFFFF"/>
        </w:rPr>
      </w:pPr>
      <w:r w:rsidRPr="006B1F16">
        <w:rPr>
          <w:rFonts w:ascii="Arial" w:hAnsi="Arial" w:cs="Arial"/>
          <w:color w:val="212121"/>
          <w:sz w:val="18"/>
          <w:szCs w:val="18"/>
          <w:shd w:val="clear" w:color="auto" w:fill="FFFFFF"/>
        </w:rPr>
        <w:fldChar w:fldCharType="end"/>
      </w:r>
    </w:p>
    <w:sectPr w:rsidR="00892F13" w:rsidRPr="006B1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9533E"/>
    <w:multiLevelType w:val="hybridMultilevel"/>
    <w:tmpl w:val="E3DE6812"/>
    <w:lvl w:ilvl="0" w:tplc="6C4AB1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E801B03"/>
    <w:multiLevelType w:val="hybridMultilevel"/>
    <w:tmpl w:val="95567826"/>
    <w:lvl w:ilvl="0" w:tplc="F9CC9160">
      <w:numFmt w:val="bullet"/>
      <w:lvlText w:val=""/>
      <w:lvlJc w:val="left"/>
      <w:pPr>
        <w:ind w:left="720" w:hanging="360"/>
      </w:pPr>
      <w:rPr>
        <w:rFonts w:ascii="Symbol" w:eastAsiaTheme="minorHAnsi"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A2F8A"/>
    <w:multiLevelType w:val="hybridMultilevel"/>
    <w:tmpl w:val="984AB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D546E"/>
    <w:multiLevelType w:val="hybridMultilevel"/>
    <w:tmpl w:val="7610A1BC"/>
    <w:lvl w:ilvl="0" w:tplc="1B8288F4">
      <w:start w:val="1"/>
      <w:numFmt w:val="lowerLetter"/>
      <w:lvlText w:val="%1."/>
      <w:lvlJc w:val="left"/>
      <w:pPr>
        <w:ind w:left="1800" w:hanging="360"/>
      </w:pPr>
      <w:rPr>
        <w:rFonts w:ascii="Cambria" w:eastAsiaTheme="minorHAnsi" w:hAnsi="Cambria"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SGS 7th extended defaul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pv90sz72aw2te2er65eap42p2s0z2fv0v0&quot;&gt;MasterGCMRC_EndNote_Library_MAY-08_2017&lt;record-ids&gt;&lt;item&gt;365&lt;/item&gt;&lt;item&gt;371&lt;/item&gt;&lt;item&gt;2585&lt;/item&gt;&lt;item&gt;3246&lt;/item&gt;&lt;item&gt;3893&lt;/item&gt;&lt;item&gt;4536&lt;/item&gt;&lt;item&gt;4737&lt;/item&gt;&lt;item&gt;5661&lt;/item&gt;&lt;item&gt;5713&lt;/item&gt;&lt;item&gt;5846&lt;/item&gt;&lt;item&gt;5847&lt;/item&gt;&lt;item&gt;5862&lt;/item&gt;&lt;item&gt;5865&lt;/item&gt;&lt;item&gt;5869&lt;/item&gt;&lt;item&gt;5870&lt;/item&gt;&lt;item&gt;5873&lt;/item&gt;&lt;item&gt;5874&lt;/item&gt;&lt;item&gt;5875&lt;/item&gt;&lt;item&gt;5876&lt;/item&gt;&lt;item&gt;5877&lt;/item&gt;&lt;item&gt;5878&lt;/item&gt;&lt;item&gt;5880&lt;/item&gt;&lt;item&gt;5881&lt;/item&gt;&lt;item&gt;5882&lt;/item&gt;&lt;item&gt;5884&lt;/item&gt;&lt;item&gt;5885&lt;/item&gt;&lt;item&gt;5886&lt;/item&gt;&lt;item&gt;5887&lt;/item&gt;&lt;item&gt;5888&lt;/item&gt;&lt;item&gt;5889&lt;/item&gt;&lt;/record-ids&gt;&lt;/item&gt;&lt;/Libraries&gt;"/>
  </w:docVars>
  <w:rsids>
    <w:rsidRoot w:val="008D4BD4"/>
    <w:rsid w:val="00002ECF"/>
    <w:rsid w:val="00013666"/>
    <w:rsid w:val="00014AD2"/>
    <w:rsid w:val="00015FA6"/>
    <w:rsid w:val="0001743C"/>
    <w:rsid w:val="0002229C"/>
    <w:rsid w:val="00023EAC"/>
    <w:rsid w:val="000264F8"/>
    <w:rsid w:val="00031AD5"/>
    <w:rsid w:val="00042732"/>
    <w:rsid w:val="00043322"/>
    <w:rsid w:val="000446B7"/>
    <w:rsid w:val="0005178D"/>
    <w:rsid w:val="00051826"/>
    <w:rsid w:val="000577AB"/>
    <w:rsid w:val="00057A50"/>
    <w:rsid w:val="0006172E"/>
    <w:rsid w:val="00062D58"/>
    <w:rsid w:val="00062EA8"/>
    <w:rsid w:val="00063E7F"/>
    <w:rsid w:val="00071C95"/>
    <w:rsid w:val="000745B9"/>
    <w:rsid w:val="00082ABA"/>
    <w:rsid w:val="00084130"/>
    <w:rsid w:val="00086529"/>
    <w:rsid w:val="00093349"/>
    <w:rsid w:val="00094C06"/>
    <w:rsid w:val="0009562E"/>
    <w:rsid w:val="000A1109"/>
    <w:rsid w:val="000A360B"/>
    <w:rsid w:val="000A5884"/>
    <w:rsid w:val="000A5DB1"/>
    <w:rsid w:val="000B00AE"/>
    <w:rsid w:val="000B735A"/>
    <w:rsid w:val="000B7C7F"/>
    <w:rsid w:val="000C022F"/>
    <w:rsid w:val="000C1742"/>
    <w:rsid w:val="000C20E3"/>
    <w:rsid w:val="000C26DF"/>
    <w:rsid w:val="000C6BD9"/>
    <w:rsid w:val="000C6E79"/>
    <w:rsid w:val="000C7026"/>
    <w:rsid w:val="000C7BD0"/>
    <w:rsid w:val="000C7CF9"/>
    <w:rsid w:val="000D0923"/>
    <w:rsid w:val="000D49AF"/>
    <w:rsid w:val="000D7376"/>
    <w:rsid w:val="000E1672"/>
    <w:rsid w:val="001044CF"/>
    <w:rsid w:val="0010654B"/>
    <w:rsid w:val="00106626"/>
    <w:rsid w:val="00106874"/>
    <w:rsid w:val="00106ECF"/>
    <w:rsid w:val="001139F6"/>
    <w:rsid w:val="00115E82"/>
    <w:rsid w:val="00120BF8"/>
    <w:rsid w:val="001212C0"/>
    <w:rsid w:val="001232A6"/>
    <w:rsid w:val="001315F3"/>
    <w:rsid w:val="001325B2"/>
    <w:rsid w:val="00133FC7"/>
    <w:rsid w:val="00143FAA"/>
    <w:rsid w:val="0014737B"/>
    <w:rsid w:val="001522F6"/>
    <w:rsid w:val="00153A6C"/>
    <w:rsid w:val="001572B7"/>
    <w:rsid w:val="001613E0"/>
    <w:rsid w:val="001615B1"/>
    <w:rsid w:val="0016389E"/>
    <w:rsid w:val="00163C23"/>
    <w:rsid w:val="00164926"/>
    <w:rsid w:val="00166790"/>
    <w:rsid w:val="001675C6"/>
    <w:rsid w:val="00167677"/>
    <w:rsid w:val="001714F5"/>
    <w:rsid w:val="001808F9"/>
    <w:rsid w:val="00182FC3"/>
    <w:rsid w:val="00183445"/>
    <w:rsid w:val="00187032"/>
    <w:rsid w:val="00192CED"/>
    <w:rsid w:val="00192FE7"/>
    <w:rsid w:val="00194297"/>
    <w:rsid w:val="00194DF0"/>
    <w:rsid w:val="00197080"/>
    <w:rsid w:val="001A09C9"/>
    <w:rsid w:val="001A1FDF"/>
    <w:rsid w:val="001A36CD"/>
    <w:rsid w:val="001B1186"/>
    <w:rsid w:val="001B153A"/>
    <w:rsid w:val="001C1185"/>
    <w:rsid w:val="001C1817"/>
    <w:rsid w:val="001C35CE"/>
    <w:rsid w:val="001C50BF"/>
    <w:rsid w:val="001C674C"/>
    <w:rsid w:val="001D0C9B"/>
    <w:rsid w:val="001D59A0"/>
    <w:rsid w:val="001D65C0"/>
    <w:rsid w:val="001E32D0"/>
    <w:rsid w:val="001E3A19"/>
    <w:rsid w:val="001E51A7"/>
    <w:rsid w:val="001F16F4"/>
    <w:rsid w:val="001F3A94"/>
    <w:rsid w:val="001F508D"/>
    <w:rsid w:val="001F5196"/>
    <w:rsid w:val="00200CBD"/>
    <w:rsid w:val="00201789"/>
    <w:rsid w:val="00206A5F"/>
    <w:rsid w:val="002071D0"/>
    <w:rsid w:val="002122E2"/>
    <w:rsid w:val="00214550"/>
    <w:rsid w:val="0021560A"/>
    <w:rsid w:val="00215D66"/>
    <w:rsid w:val="002219BD"/>
    <w:rsid w:val="002227B4"/>
    <w:rsid w:val="00223069"/>
    <w:rsid w:val="00235E6D"/>
    <w:rsid w:val="0023646D"/>
    <w:rsid w:val="00240A08"/>
    <w:rsid w:val="00240A7C"/>
    <w:rsid w:val="00242BAA"/>
    <w:rsid w:val="00245C5F"/>
    <w:rsid w:val="00250C2F"/>
    <w:rsid w:val="0025478F"/>
    <w:rsid w:val="00254A41"/>
    <w:rsid w:val="00263BD0"/>
    <w:rsid w:val="00265091"/>
    <w:rsid w:val="00265427"/>
    <w:rsid w:val="00277D09"/>
    <w:rsid w:val="002A7680"/>
    <w:rsid w:val="002B56B8"/>
    <w:rsid w:val="002C21BF"/>
    <w:rsid w:val="002C3672"/>
    <w:rsid w:val="002C3D4B"/>
    <w:rsid w:val="002C4461"/>
    <w:rsid w:val="002D37B7"/>
    <w:rsid w:val="002D38CB"/>
    <w:rsid w:val="002D479B"/>
    <w:rsid w:val="002E0349"/>
    <w:rsid w:val="002E0586"/>
    <w:rsid w:val="002E1C58"/>
    <w:rsid w:val="002E2FB6"/>
    <w:rsid w:val="002E4154"/>
    <w:rsid w:val="002E4470"/>
    <w:rsid w:val="002E467E"/>
    <w:rsid w:val="002E7D34"/>
    <w:rsid w:val="002F31BA"/>
    <w:rsid w:val="002F3451"/>
    <w:rsid w:val="00301933"/>
    <w:rsid w:val="00312B1B"/>
    <w:rsid w:val="00313BBB"/>
    <w:rsid w:val="00324144"/>
    <w:rsid w:val="00325864"/>
    <w:rsid w:val="003266C9"/>
    <w:rsid w:val="00330483"/>
    <w:rsid w:val="00332570"/>
    <w:rsid w:val="00333AD6"/>
    <w:rsid w:val="00340C89"/>
    <w:rsid w:val="00342CC3"/>
    <w:rsid w:val="00345D63"/>
    <w:rsid w:val="0034661B"/>
    <w:rsid w:val="0034708F"/>
    <w:rsid w:val="003473AF"/>
    <w:rsid w:val="0035499A"/>
    <w:rsid w:val="00357E52"/>
    <w:rsid w:val="00360E42"/>
    <w:rsid w:val="00361763"/>
    <w:rsid w:val="00363644"/>
    <w:rsid w:val="0037346A"/>
    <w:rsid w:val="003754E0"/>
    <w:rsid w:val="003764E5"/>
    <w:rsid w:val="00377408"/>
    <w:rsid w:val="00377D04"/>
    <w:rsid w:val="00380636"/>
    <w:rsid w:val="003806D7"/>
    <w:rsid w:val="0039009C"/>
    <w:rsid w:val="003933B1"/>
    <w:rsid w:val="0039531C"/>
    <w:rsid w:val="003A3D26"/>
    <w:rsid w:val="003A40B7"/>
    <w:rsid w:val="003B2D48"/>
    <w:rsid w:val="003C0FD4"/>
    <w:rsid w:val="003C2198"/>
    <w:rsid w:val="003C2217"/>
    <w:rsid w:val="003C7AE6"/>
    <w:rsid w:val="003C7B4C"/>
    <w:rsid w:val="003C7B5F"/>
    <w:rsid w:val="003C7FD4"/>
    <w:rsid w:val="003D058B"/>
    <w:rsid w:val="003E2690"/>
    <w:rsid w:val="003E5278"/>
    <w:rsid w:val="003E7FED"/>
    <w:rsid w:val="003F25D4"/>
    <w:rsid w:val="003F3240"/>
    <w:rsid w:val="003F464B"/>
    <w:rsid w:val="003F7F9E"/>
    <w:rsid w:val="004101A5"/>
    <w:rsid w:val="0041392A"/>
    <w:rsid w:val="00424E50"/>
    <w:rsid w:val="00426820"/>
    <w:rsid w:val="00426F28"/>
    <w:rsid w:val="0042798B"/>
    <w:rsid w:val="00431F1B"/>
    <w:rsid w:val="00433CD4"/>
    <w:rsid w:val="0043432C"/>
    <w:rsid w:val="00434630"/>
    <w:rsid w:val="00441C7F"/>
    <w:rsid w:val="00446597"/>
    <w:rsid w:val="00446E18"/>
    <w:rsid w:val="004477F9"/>
    <w:rsid w:val="00457F5E"/>
    <w:rsid w:val="00461BA5"/>
    <w:rsid w:val="004620EE"/>
    <w:rsid w:val="00480204"/>
    <w:rsid w:val="004817CD"/>
    <w:rsid w:val="00481AFB"/>
    <w:rsid w:val="00481B59"/>
    <w:rsid w:val="00487016"/>
    <w:rsid w:val="004910B3"/>
    <w:rsid w:val="00496BB3"/>
    <w:rsid w:val="004971DE"/>
    <w:rsid w:val="004A1FD6"/>
    <w:rsid w:val="004A7151"/>
    <w:rsid w:val="004B389D"/>
    <w:rsid w:val="004C2F18"/>
    <w:rsid w:val="004C3846"/>
    <w:rsid w:val="004C41DB"/>
    <w:rsid w:val="004C7140"/>
    <w:rsid w:val="004D0474"/>
    <w:rsid w:val="004D1B6F"/>
    <w:rsid w:val="004D2058"/>
    <w:rsid w:val="004E1504"/>
    <w:rsid w:val="004E49FB"/>
    <w:rsid w:val="004E4A96"/>
    <w:rsid w:val="004F060A"/>
    <w:rsid w:val="004F06B5"/>
    <w:rsid w:val="004F26CB"/>
    <w:rsid w:val="004F3BE3"/>
    <w:rsid w:val="004F65C0"/>
    <w:rsid w:val="004F70CD"/>
    <w:rsid w:val="00500FA0"/>
    <w:rsid w:val="005037DA"/>
    <w:rsid w:val="00505A7A"/>
    <w:rsid w:val="0050757B"/>
    <w:rsid w:val="00512468"/>
    <w:rsid w:val="00520B6F"/>
    <w:rsid w:val="0053183A"/>
    <w:rsid w:val="0053259A"/>
    <w:rsid w:val="00540A60"/>
    <w:rsid w:val="005416AD"/>
    <w:rsid w:val="00542DF5"/>
    <w:rsid w:val="005435BA"/>
    <w:rsid w:val="0055041E"/>
    <w:rsid w:val="0055571E"/>
    <w:rsid w:val="00555BFC"/>
    <w:rsid w:val="00557E05"/>
    <w:rsid w:val="00560725"/>
    <w:rsid w:val="00560B26"/>
    <w:rsid w:val="00562B6B"/>
    <w:rsid w:val="00562EF1"/>
    <w:rsid w:val="0056552F"/>
    <w:rsid w:val="00570FF8"/>
    <w:rsid w:val="00575B66"/>
    <w:rsid w:val="00576FFB"/>
    <w:rsid w:val="0057726A"/>
    <w:rsid w:val="005775D8"/>
    <w:rsid w:val="00577654"/>
    <w:rsid w:val="00577D68"/>
    <w:rsid w:val="00580562"/>
    <w:rsid w:val="00581E0D"/>
    <w:rsid w:val="005822AC"/>
    <w:rsid w:val="00582ABC"/>
    <w:rsid w:val="00585906"/>
    <w:rsid w:val="00586AED"/>
    <w:rsid w:val="00586DE1"/>
    <w:rsid w:val="005879E7"/>
    <w:rsid w:val="0059013D"/>
    <w:rsid w:val="005912AC"/>
    <w:rsid w:val="00593D01"/>
    <w:rsid w:val="00595C4B"/>
    <w:rsid w:val="005A02C7"/>
    <w:rsid w:val="005A2759"/>
    <w:rsid w:val="005A393A"/>
    <w:rsid w:val="005A3F0A"/>
    <w:rsid w:val="005A4DF0"/>
    <w:rsid w:val="005A707F"/>
    <w:rsid w:val="005A77BB"/>
    <w:rsid w:val="005A7BA9"/>
    <w:rsid w:val="005B1475"/>
    <w:rsid w:val="005B5622"/>
    <w:rsid w:val="005D07F8"/>
    <w:rsid w:val="005D0CB8"/>
    <w:rsid w:val="005D48D7"/>
    <w:rsid w:val="005D6CA8"/>
    <w:rsid w:val="005E0294"/>
    <w:rsid w:val="005E0838"/>
    <w:rsid w:val="005E1460"/>
    <w:rsid w:val="005E791E"/>
    <w:rsid w:val="005F2D8D"/>
    <w:rsid w:val="005F37CC"/>
    <w:rsid w:val="005F384A"/>
    <w:rsid w:val="005F4D75"/>
    <w:rsid w:val="005F69D5"/>
    <w:rsid w:val="005F6FF3"/>
    <w:rsid w:val="00600E58"/>
    <w:rsid w:val="0060488D"/>
    <w:rsid w:val="00606405"/>
    <w:rsid w:val="0061129D"/>
    <w:rsid w:val="006145EF"/>
    <w:rsid w:val="00615480"/>
    <w:rsid w:val="006154CD"/>
    <w:rsid w:val="00620322"/>
    <w:rsid w:val="00620487"/>
    <w:rsid w:val="00620FD0"/>
    <w:rsid w:val="006226F1"/>
    <w:rsid w:val="00622D1E"/>
    <w:rsid w:val="00631900"/>
    <w:rsid w:val="00634BE0"/>
    <w:rsid w:val="00640832"/>
    <w:rsid w:val="00650B48"/>
    <w:rsid w:val="00651704"/>
    <w:rsid w:val="00651BB2"/>
    <w:rsid w:val="00652D78"/>
    <w:rsid w:val="00653983"/>
    <w:rsid w:val="00653B16"/>
    <w:rsid w:val="00660AE0"/>
    <w:rsid w:val="006612A1"/>
    <w:rsid w:val="0066332F"/>
    <w:rsid w:val="0066773C"/>
    <w:rsid w:val="006709A6"/>
    <w:rsid w:val="00670BD4"/>
    <w:rsid w:val="00673F27"/>
    <w:rsid w:val="00674ED4"/>
    <w:rsid w:val="006758D6"/>
    <w:rsid w:val="00677BB5"/>
    <w:rsid w:val="0068502B"/>
    <w:rsid w:val="0068556A"/>
    <w:rsid w:val="0068647E"/>
    <w:rsid w:val="00696FB5"/>
    <w:rsid w:val="006A102F"/>
    <w:rsid w:val="006A543E"/>
    <w:rsid w:val="006B1F16"/>
    <w:rsid w:val="006B2092"/>
    <w:rsid w:val="006B36E2"/>
    <w:rsid w:val="006C50F1"/>
    <w:rsid w:val="006C57E4"/>
    <w:rsid w:val="006D03EB"/>
    <w:rsid w:val="006E494B"/>
    <w:rsid w:val="006E6308"/>
    <w:rsid w:val="006E6A84"/>
    <w:rsid w:val="006E6AFA"/>
    <w:rsid w:val="006F53B0"/>
    <w:rsid w:val="006F7AA7"/>
    <w:rsid w:val="00700533"/>
    <w:rsid w:val="00705366"/>
    <w:rsid w:val="007058A9"/>
    <w:rsid w:val="00711FE1"/>
    <w:rsid w:val="0072023D"/>
    <w:rsid w:val="00720650"/>
    <w:rsid w:val="007233E5"/>
    <w:rsid w:val="00726755"/>
    <w:rsid w:val="00731AE4"/>
    <w:rsid w:val="00733D3A"/>
    <w:rsid w:val="00736402"/>
    <w:rsid w:val="00737B38"/>
    <w:rsid w:val="00740AD9"/>
    <w:rsid w:val="00744BC6"/>
    <w:rsid w:val="007459DC"/>
    <w:rsid w:val="0075449D"/>
    <w:rsid w:val="007608DE"/>
    <w:rsid w:val="00764ECE"/>
    <w:rsid w:val="00764F61"/>
    <w:rsid w:val="00766212"/>
    <w:rsid w:val="00790359"/>
    <w:rsid w:val="0079118A"/>
    <w:rsid w:val="007922A6"/>
    <w:rsid w:val="00793F15"/>
    <w:rsid w:val="00793F18"/>
    <w:rsid w:val="007966A1"/>
    <w:rsid w:val="007A1DE1"/>
    <w:rsid w:val="007A20D4"/>
    <w:rsid w:val="007A22DB"/>
    <w:rsid w:val="007A480C"/>
    <w:rsid w:val="007A65BE"/>
    <w:rsid w:val="007A7070"/>
    <w:rsid w:val="007A77DD"/>
    <w:rsid w:val="007A7F44"/>
    <w:rsid w:val="007B3C17"/>
    <w:rsid w:val="007B6883"/>
    <w:rsid w:val="007C0A77"/>
    <w:rsid w:val="007D2374"/>
    <w:rsid w:val="007D2CF7"/>
    <w:rsid w:val="007D315A"/>
    <w:rsid w:val="007D3A2B"/>
    <w:rsid w:val="007D5424"/>
    <w:rsid w:val="007D5DBD"/>
    <w:rsid w:val="007E0DB0"/>
    <w:rsid w:val="007E66F7"/>
    <w:rsid w:val="007F2551"/>
    <w:rsid w:val="007F4210"/>
    <w:rsid w:val="007F4554"/>
    <w:rsid w:val="008007E9"/>
    <w:rsid w:val="00803A88"/>
    <w:rsid w:val="00804701"/>
    <w:rsid w:val="0080482D"/>
    <w:rsid w:val="00804E3F"/>
    <w:rsid w:val="0081013D"/>
    <w:rsid w:val="008102CD"/>
    <w:rsid w:val="00813B4B"/>
    <w:rsid w:val="008220AA"/>
    <w:rsid w:val="00823425"/>
    <w:rsid w:val="008334FF"/>
    <w:rsid w:val="00834369"/>
    <w:rsid w:val="00835DEC"/>
    <w:rsid w:val="00841323"/>
    <w:rsid w:val="0084234D"/>
    <w:rsid w:val="00844E79"/>
    <w:rsid w:val="008474EE"/>
    <w:rsid w:val="008522DE"/>
    <w:rsid w:val="008555AE"/>
    <w:rsid w:val="008562A5"/>
    <w:rsid w:val="0085713B"/>
    <w:rsid w:val="008602EA"/>
    <w:rsid w:val="0086038F"/>
    <w:rsid w:val="0086220F"/>
    <w:rsid w:val="00867C20"/>
    <w:rsid w:val="008716D1"/>
    <w:rsid w:val="0087388F"/>
    <w:rsid w:val="00874D42"/>
    <w:rsid w:val="00876BC6"/>
    <w:rsid w:val="00877FDB"/>
    <w:rsid w:val="008804BB"/>
    <w:rsid w:val="00881033"/>
    <w:rsid w:val="00883F2A"/>
    <w:rsid w:val="008877D3"/>
    <w:rsid w:val="008907E1"/>
    <w:rsid w:val="00892F13"/>
    <w:rsid w:val="00897085"/>
    <w:rsid w:val="00897E8F"/>
    <w:rsid w:val="008A46A3"/>
    <w:rsid w:val="008A6149"/>
    <w:rsid w:val="008B1911"/>
    <w:rsid w:val="008B64A1"/>
    <w:rsid w:val="008B7CD0"/>
    <w:rsid w:val="008C07EC"/>
    <w:rsid w:val="008C13BD"/>
    <w:rsid w:val="008C321F"/>
    <w:rsid w:val="008D4BD4"/>
    <w:rsid w:val="008D53AC"/>
    <w:rsid w:val="008D7A61"/>
    <w:rsid w:val="008E2BA3"/>
    <w:rsid w:val="008E3B7E"/>
    <w:rsid w:val="008E4390"/>
    <w:rsid w:val="008F031D"/>
    <w:rsid w:val="008F109B"/>
    <w:rsid w:val="008F1229"/>
    <w:rsid w:val="008F629A"/>
    <w:rsid w:val="008F62A7"/>
    <w:rsid w:val="00911BBF"/>
    <w:rsid w:val="00912801"/>
    <w:rsid w:val="0091526F"/>
    <w:rsid w:val="00920CF3"/>
    <w:rsid w:val="0092333F"/>
    <w:rsid w:val="00931108"/>
    <w:rsid w:val="00932A50"/>
    <w:rsid w:val="00935C71"/>
    <w:rsid w:val="009373E6"/>
    <w:rsid w:val="00941049"/>
    <w:rsid w:val="00947899"/>
    <w:rsid w:val="00951EDD"/>
    <w:rsid w:val="009520FF"/>
    <w:rsid w:val="009524B2"/>
    <w:rsid w:val="00955B33"/>
    <w:rsid w:val="0096014F"/>
    <w:rsid w:val="00960D3F"/>
    <w:rsid w:val="00961E77"/>
    <w:rsid w:val="00972A5C"/>
    <w:rsid w:val="009743F4"/>
    <w:rsid w:val="00974C4D"/>
    <w:rsid w:val="00982D3F"/>
    <w:rsid w:val="00985DFF"/>
    <w:rsid w:val="00987372"/>
    <w:rsid w:val="00994432"/>
    <w:rsid w:val="0099607C"/>
    <w:rsid w:val="0099613A"/>
    <w:rsid w:val="009A185F"/>
    <w:rsid w:val="009B1B1E"/>
    <w:rsid w:val="009B330F"/>
    <w:rsid w:val="009C692F"/>
    <w:rsid w:val="009D2186"/>
    <w:rsid w:val="009D43E6"/>
    <w:rsid w:val="009D601E"/>
    <w:rsid w:val="009E092A"/>
    <w:rsid w:val="009E1901"/>
    <w:rsid w:val="009E335D"/>
    <w:rsid w:val="009E3706"/>
    <w:rsid w:val="009E4230"/>
    <w:rsid w:val="009F7F5D"/>
    <w:rsid w:val="00A04196"/>
    <w:rsid w:val="00A069D6"/>
    <w:rsid w:val="00A06D92"/>
    <w:rsid w:val="00A10815"/>
    <w:rsid w:val="00A12599"/>
    <w:rsid w:val="00A13471"/>
    <w:rsid w:val="00A142FF"/>
    <w:rsid w:val="00A147F7"/>
    <w:rsid w:val="00A152A4"/>
    <w:rsid w:val="00A233DF"/>
    <w:rsid w:val="00A25F83"/>
    <w:rsid w:val="00A27695"/>
    <w:rsid w:val="00A322CA"/>
    <w:rsid w:val="00A34BBB"/>
    <w:rsid w:val="00A37AC7"/>
    <w:rsid w:val="00A43CAA"/>
    <w:rsid w:val="00A44199"/>
    <w:rsid w:val="00A46254"/>
    <w:rsid w:val="00A476C1"/>
    <w:rsid w:val="00A51DFE"/>
    <w:rsid w:val="00A558D0"/>
    <w:rsid w:val="00A60C30"/>
    <w:rsid w:val="00A650EF"/>
    <w:rsid w:val="00A66621"/>
    <w:rsid w:val="00A722BA"/>
    <w:rsid w:val="00A72F4B"/>
    <w:rsid w:val="00A77367"/>
    <w:rsid w:val="00A80305"/>
    <w:rsid w:val="00A8331E"/>
    <w:rsid w:val="00A83559"/>
    <w:rsid w:val="00A83AC1"/>
    <w:rsid w:val="00A90446"/>
    <w:rsid w:val="00A9056B"/>
    <w:rsid w:val="00A92BF7"/>
    <w:rsid w:val="00A941B1"/>
    <w:rsid w:val="00AA03E9"/>
    <w:rsid w:val="00AA05AA"/>
    <w:rsid w:val="00AA156B"/>
    <w:rsid w:val="00AB0552"/>
    <w:rsid w:val="00AB159A"/>
    <w:rsid w:val="00AB3391"/>
    <w:rsid w:val="00AB365D"/>
    <w:rsid w:val="00AB4DBE"/>
    <w:rsid w:val="00AC19D9"/>
    <w:rsid w:val="00AC4DC9"/>
    <w:rsid w:val="00AC6F9F"/>
    <w:rsid w:val="00AD10F6"/>
    <w:rsid w:val="00AD2695"/>
    <w:rsid w:val="00AD3B92"/>
    <w:rsid w:val="00AD5E78"/>
    <w:rsid w:val="00AD5F07"/>
    <w:rsid w:val="00AD670A"/>
    <w:rsid w:val="00AD6F10"/>
    <w:rsid w:val="00AE308F"/>
    <w:rsid w:val="00AE5125"/>
    <w:rsid w:val="00AF134D"/>
    <w:rsid w:val="00AF4D83"/>
    <w:rsid w:val="00AF7E59"/>
    <w:rsid w:val="00B04BF3"/>
    <w:rsid w:val="00B07A39"/>
    <w:rsid w:val="00B12CCE"/>
    <w:rsid w:val="00B14087"/>
    <w:rsid w:val="00B153DB"/>
    <w:rsid w:val="00B177E5"/>
    <w:rsid w:val="00B178F2"/>
    <w:rsid w:val="00B24781"/>
    <w:rsid w:val="00B34A51"/>
    <w:rsid w:val="00B367AF"/>
    <w:rsid w:val="00B37776"/>
    <w:rsid w:val="00B40081"/>
    <w:rsid w:val="00B41ADC"/>
    <w:rsid w:val="00B42C4B"/>
    <w:rsid w:val="00B42F22"/>
    <w:rsid w:val="00B5023D"/>
    <w:rsid w:val="00B5468F"/>
    <w:rsid w:val="00B55850"/>
    <w:rsid w:val="00B56915"/>
    <w:rsid w:val="00B56B18"/>
    <w:rsid w:val="00B60BD4"/>
    <w:rsid w:val="00B61307"/>
    <w:rsid w:val="00B61D79"/>
    <w:rsid w:val="00B630C1"/>
    <w:rsid w:val="00B651A0"/>
    <w:rsid w:val="00B65769"/>
    <w:rsid w:val="00B65D80"/>
    <w:rsid w:val="00B674F4"/>
    <w:rsid w:val="00B76519"/>
    <w:rsid w:val="00B76799"/>
    <w:rsid w:val="00B808FA"/>
    <w:rsid w:val="00B80B4B"/>
    <w:rsid w:val="00B90BDC"/>
    <w:rsid w:val="00B90EAD"/>
    <w:rsid w:val="00B91F70"/>
    <w:rsid w:val="00B93AA6"/>
    <w:rsid w:val="00B94675"/>
    <w:rsid w:val="00B9580B"/>
    <w:rsid w:val="00B960E9"/>
    <w:rsid w:val="00B979A9"/>
    <w:rsid w:val="00BA4CFC"/>
    <w:rsid w:val="00BA4F02"/>
    <w:rsid w:val="00BA68E8"/>
    <w:rsid w:val="00BB0604"/>
    <w:rsid w:val="00BB1E6A"/>
    <w:rsid w:val="00BB1FB0"/>
    <w:rsid w:val="00BC0D9E"/>
    <w:rsid w:val="00BC316B"/>
    <w:rsid w:val="00BC4875"/>
    <w:rsid w:val="00BC4C81"/>
    <w:rsid w:val="00BC7C42"/>
    <w:rsid w:val="00BD11B2"/>
    <w:rsid w:val="00BD3A1A"/>
    <w:rsid w:val="00BD4258"/>
    <w:rsid w:val="00BD5235"/>
    <w:rsid w:val="00BD5738"/>
    <w:rsid w:val="00BD6B28"/>
    <w:rsid w:val="00BE06C8"/>
    <w:rsid w:val="00BE24BF"/>
    <w:rsid w:val="00BE6377"/>
    <w:rsid w:val="00BE6891"/>
    <w:rsid w:val="00BF0B82"/>
    <w:rsid w:val="00BF1D25"/>
    <w:rsid w:val="00BF3BFD"/>
    <w:rsid w:val="00BF414E"/>
    <w:rsid w:val="00BF5D46"/>
    <w:rsid w:val="00BF68EF"/>
    <w:rsid w:val="00C01456"/>
    <w:rsid w:val="00C02189"/>
    <w:rsid w:val="00C0349F"/>
    <w:rsid w:val="00C03AAD"/>
    <w:rsid w:val="00C0508B"/>
    <w:rsid w:val="00C0590E"/>
    <w:rsid w:val="00C074A7"/>
    <w:rsid w:val="00C077C9"/>
    <w:rsid w:val="00C07A49"/>
    <w:rsid w:val="00C10BCF"/>
    <w:rsid w:val="00C11EF3"/>
    <w:rsid w:val="00C159F2"/>
    <w:rsid w:val="00C20570"/>
    <w:rsid w:val="00C2265E"/>
    <w:rsid w:val="00C226A0"/>
    <w:rsid w:val="00C3203E"/>
    <w:rsid w:val="00C35C96"/>
    <w:rsid w:val="00C42382"/>
    <w:rsid w:val="00C50971"/>
    <w:rsid w:val="00C515DB"/>
    <w:rsid w:val="00C5338E"/>
    <w:rsid w:val="00C54671"/>
    <w:rsid w:val="00C54F37"/>
    <w:rsid w:val="00C57ECD"/>
    <w:rsid w:val="00C63C5F"/>
    <w:rsid w:val="00C86460"/>
    <w:rsid w:val="00C9320C"/>
    <w:rsid w:val="00C93C20"/>
    <w:rsid w:val="00C95E9D"/>
    <w:rsid w:val="00CA1A9F"/>
    <w:rsid w:val="00CA67A8"/>
    <w:rsid w:val="00CB1A42"/>
    <w:rsid w:val="00CB28D8"/>
    <w:rsid w:val="00CB485C"/>
    <w:rsid w:val="00CB584C"/>
    <w:rsid w:val="00CC4574"/>
    <w:rsid w:val="00CC5B1C"/>
    <w:rsid w:val="00CD028C"/>
    <w:rsid w:val="00CD1F6D"/>
    <w:rsid w:val="00CD1FAE"/>
    <w:rsid w:val="00CD6056"/>
    <w:rsid w:val="00CE01AC"/>
    <w:rsid w:val="00CE306D"/>
    <w:rsid w:val="00CF285A"/>
    <w:rsid w:val="00D02811"/>
    <w:rsid w:val="00D02E03"/>
    <w:rsid w:val="00D07274"/>
    <w:rsid w:val="00D07F35"/>
    <w:rsid w:val="00D11C7A"/>
    <w:rsid w:val="00D12B80"/>
    <w:rsid w:val="00D14789"/>
    <w:rsid w:val="00D17DB1"/>
    <w:rsid w:val="00D217CE"/>
    <w:rsid w:val="00D22131"/>
    <w:rsid w:val="00D225A1"/>
    <w:rsid w:val="00D2286E"/>
    <w:rsid w:val="00D27F34"/>
    <w:rsid w:val="00D30564"/>
    <w:rsid w:val="00D33E45"/>
    <w:rsid w:val="00D33E5E"/>
    <w:rsid w:val="00D340EF"/>
    <w:rsid w:val="00D36442"/>
    <w:rsid w:val="00D403A4"/>
    <w:rsid w:val="00D40A2C"/>
    <w:rsid w:val="00D413C0"/>
    <w:rsid w:val="00D4221B"/>
    <w:rsid w:val="00D4333F"/>
    <w:rsid w:val="00D50D73"/>
    <w:rsid w:val="00D515AA"/>
    <w:rsid w:val="00D52BC1"/>
    <w:rsid w:val="00D57C92"/>
    <w:rsid w:val="00D603F0"/>
    <w:rsid w:val="00D64773"/>
    <w:rsid w:val="00D65DD0"/>
    <w:rsid w:val="00D6646F"/>
    <w:rsid w:val="00D710BB"/>
    <w:rsid w:val="00D7167C"/>
    <w:rsid w:val="00D73FF4"/>
    <w:rsid w:val="00D745B9"/>
    <w:rsid w:val="00D80CB4"/>
    <w:rsid w:val="00D8172B"/>
    <w:rsid w:val="00D81D19"/>
    <w:rsid w:val="00D845C6"/>
    <w:rsid w:val="00D84C2F"/>
    <w:rsid w:val="00D87516"/>
    <w:rsid w:val="00D90D08"/>
    <w:rsid w:val="00D926A2"/>
    <w:rsid w:val="00D95E88"/>
    <w:rsid w:val="00DA1829"/>
    <w:rsid w:val="00DA5E99"/>
    <w:rsid w:val="00DB3379"/>
    <w:rsid w:val="00DB33B4"/>
    <w:rsid w:val="00DB7D2B"/>
    <w:rsid w:val="00DB7F3D"/>
    <w:rsid w:val="00DC517B"/>
    <w:rsid w:val="00DD35DA"/>
    <w:rsid w:val="00DE1F48"/>
    <w:rsid w:val="00DF1514"/>
    <w:rsid w:val="00DF647F"/>
    <w:rsid w:val="00DF7C8B"/>
    <w:rsid w:val="00E124B5"/>
    <w:rsid w:val="00E1263D"/>
    <w:rsid w:val="00E152B1"/>
    <w:rsid w:val="00E2023B"/>
    <w:rsid w:val="00E237D7"/>
    <w:rsid w:val="00E26A03"/>
    <w:rsid w:val="00E30A2C"/>
    <w:rsid w:val="00E32CAD"/>
    <w:rsid w:val="00E34CC6"/>
    <w:rsid w:val="00E40D73"/>
    <w:rsid w:val="00E4190A"/>
    <w:rsid w:val="00E50695"/>
    <w:rsid w:val="00E55FD8"/>
    <w:rsid w:val="00E61695"/>
    <w:rsid w:val="00E62C13"/>
    <w:rsid w:val="00E67B3B"/>
    <w:rsid w:val="00E72B73"/>
    <w:rsid w:val="00E73185"/>
    <w:rsid w:val="00E749A6"/>
    <w:rsid w:val="00E81D58"/>
    <w:rsid w:val="00E84FC6"/>
    <w:rsid w:val="00E86473"/>
    <w:rsid w:val="00E867E5"/>
    <w:rsid w:val="00E86967"/>
    <w:rsid w:val="00E90276"/>
    <w:rsid w:val="00E91140"/>
    <w:rsid w:val="00E93272"/>
    <w:rsid w:val="00E9470A"/>
    <w:rsid w:val="00E962A0"/>
    <w:rsid w:val="00E97217"/>
    <w:rsid w:val="00EA371F"/>
    <w:rsid w:val="00EA5304"/>
    <w:rsid w:val="00EA59C5"/>
    <w:rsid w:val="00EA65D9"/>
    <w:rsid w:val="00EA7935"/>
    <w:rsid w:val="00EB01E7"/>
    <w:rsid w:val="00EB47A2"/>
    <w:rsid w:val="00EB6569"/>
    <w:rsid w:val="00EC7A11"/>
    <w:rsid w:val="00ED1198"/>
    <w:rsid w:val="00ED2905"/>
    <w:rsid w:val="00EE0977"/>
    <w:rsid w:val="00EE0E22"/>
    <w:rsid w:val="00EE4979"/>
    <w:rsid w:val="00EE659D"/>
    <w:rsid w:val="00EF3E6A"/>
    <w:rsid w:val="00F0010E"/>
    <w:rsid w:val="00F00114"/>
    <w:rsid w:val="00F05DD0"/>
    <w:rsid w:val="00F124A9"/>
    <w:rsid w:val="00F169A5"/>
    <w:rsid w:val="00F16C6D"/>
    <w:rsid w:val="00F228D9"/>
    <w:rsid w:val="00F27769"/>
    <w:rsid w:val="00F37462"/>
    <w:rsid w:val="00F41317"/>
    <w:rsid w:val="00F418FE"/>
    <w:rsid w:val="00F45B32"/>
    <w:rsid w:val="00F5046E"/>
    <w:rsid w:val="00F52C3B"/>
    <w:rsid w:val="00F5475C"/>
    <w:rsid w:val="00F5530D"/>
    <w:rsid w:val="00F563F8"/>
    <w:rsid w:val="00F6314C"/>
    <w:rsid w:val="00F6316F"/>
    <w:rsid w:val="00F64F14"/>
    <w:rsid w:val="00F66408"/>
    <w:rsid w:val="00F6797A"/>
    <w:rsid w:val="00F67CAA"/>
    <w:rsid w:val="00F72DDB"/>
    <w:rsid w:val="00F72EBF"/>
    <w:rsid w:val="00F839B0"/>
    <w:rsid w:val="00F83A1E"/>
    <w:rsid w:val="00F85FE8"/>
    <w:rsid w:val="00F91303"/>
    <w:rsid w:val="00F9298B"/>
    <w:rsid w:val="00F93553"/>
    <w:rsid w:val="00FA5F88"/>
    <w:rsid w:val="00FA6972"/>
    <w:rsid w:val="00FA6B6C"/>
    <w:rsid w:val="00FB043C"/>
    <w:rsid w:val="00FB29F1"/>
    <w:rsid w:val="00FB3D0E"/>
    <w:rsid w:val="00FB48F3"/>
    <w:rsid w:val="00FB7F51"/>
    <w:rsid w:val="00FC7166"/>
    <w:rsid w:val="00FD1084"/>
    <w:rsid w:val="00FD6C21"/>
    <w:rsid w:val="00FD7BAC"/>
    <w:rsid w:val="00FE1C87"/>
    <w:rsid w:val="00FE4B04"/>
    <w:rsid w:val="00FF0831"/>
    <w:rsid w:val="00FF21B2"/>
    <w:rsid w:val="00FF239B"/>
    <w:rsid w:val="00FF260A"/>
    <w:rsid w:val="00FF5296"/>
    <w:rsid w:val="00FF5F62"/>
    <w:rsid w:val="00FF6444"/>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5FC1"/>
  <w15:chartTrackingRefBased/>
  <w15:docId w15:val="{7B20BCFF-2DA6-4F99-9E85-FCCF28A2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BD4"/>
    <w:pPr>
      <w:ind w:left="720"/>
      <w:contextualSpacing/>
    </w:pPr>
  </w:style>
  <w:style w:type="character" w:styleId="Hyperlink">
    <w:name w:val="Hyperlink"/>
    <w:basedOn w:val="DefaultParagraphFont"/>
    <w:uiPriority w:val="99"/>
    <w:unhideWhenUsed/>
    <w:rsid w:val="00987372"/>
    <w:rPr>
      <w:color w:val="0563C1" w:themeColor="hyperlink"/>
      <w:u w:val="single"/>
    </w:rPr>
  </w:style>
  <w:style w:type="paragraph" w:styleId="BalloonText">
    <w:name w:val="Balloon Text"/>
    <w:basedOn w:val="Normal"/>
    <w:link w:val="BalloonTextChar"/>
    <w:uiPriority w:val="99"/>
    <w:semiHidden/>
    <w:unhideWhenUsed/>
    <w:rsid w:val="00AF7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E59"/>
    <w:rPr>
      <w:rFonts w:ascii="Segoe UI" w:hAnsi="Segoe UI" w:cs="Segoe UI"/>
      <w:sz w:val="18"/>
      <w:szCs w:val="18"/>
    </w:rPr>
  </w:style>
  <w:style w:type="character" w:styleId="CommentReference">
    <w:name w:val="annotation reference"/>
    <w:basedOn w:val="DefaultParagraphFont"/>
    <w:uiPriority w:val="99"/>
    <w:semiHidden/>
    <w:unhideWhenUsed/>
    <w:rsid w:val="003F464B"/>
    <w:rPr>
      <w:sz w:val="16"/>
      <w:szCs w:val="16"/>
    </w:rPr>
  </w:style>
  <w:style w:type="paragraph" w:styleId="CommentText">
    <w:name w:val="annotation text"/>
    <w:basedOn w:val="Normal"/>
    <w:link w:val="CommentTextChar"/>
    <w:uiPriority w:val="99"/>
    <w:semiHidden/>
    <w:unhideWhenUsed/>
    <w:rsid w:val="003F464B"/>
    <w:pPr>
      <w:spacing w:line="240" w:lineRule="auto"/>
    </w:pPr>
    <w:rPr>
      <w:sz w:val="20"/>
      <w:szCs w:val="20"/>
    </w:rPr>
  </w:style>
  <w:style w:type="character" w:customStyle="1" w:styleId="CommentTextChar">
    <w:name w:val="Comment Text Char"/>
    <w:basedOn w:val="DefaultParagraphFont"/>
    <w:link w:val="CommentText"/>
    <w:uiPriority w:val="99"/>
    <w:semiHidden/>
    <w:rsid w:val="003F464B"/>
    <w:rPr>
      <w:sz w:val="20"/>
      <w:szCs w:val="20"/>
    </w:rPr>
  </w:style>
  <w:style w:type="paragraph" w:styleId="CommentSubject">
    <w:name w:val="annotation subject"/>
    <w:basedOn w:val="CommentText"/>
    <w:next w:val="CommentText"/>
    <w:link w:val="CommentSubjectChar"/>
    <w:uiPriority w:val="99"/>
    <w:semiHidden/>
    <w:unhideWhenUsed/>
    <w:rsid w:val="003F464B"/>
    <w:rPr>
      <w:b/>
      <w:bCs/>
    </w:rPr>
  </w:style>
  <w:style w:type="character" w:customStyle="1" w:styleId="CommentSubjectChar">
    <w:name w:val="Comment Subject Char"/>
    <w:basedOn w:val="CommentTextChar"/>
    <w:link w:val="CommentSubject"/>
    <w:uiPriority w:val="99"/>
    <w:semiHidden/>
    <w:rsid w:val="003F464B"/>
    <w:rPr>
      <w:b/>
      <w:bCs/>
      <w:sz w:val="20"/>
      <w:szCs w:val="20"/>
    </w:rPr>
  </w:style>
  <w:style w:type="paragraph" w:customStyle="1" w:styleId="Default">
    <w:name w:val="Default"/>
    <w:link w:val="DefaultChar"/>
    <w:rsid w:val="00B651A0"/>
    <w:pPr>
      <w:autoSpaceDE w:val="0"/>
      <w:autoSpaceDN w:val="0"/>
      <w:adjustRightInd w:val="0"/>
      <w:spacing w:after="0" w:line="240" w:lineRule="auto"/>
    </w:pPr>
    <w:rPr>
      <w:rFonts w:ascii="Cambria" w:hAnsi="Cambria" w:cs="Cambria"/>
      <w:color w:val="000000"/>
      <w:sz w:val="24"/>
      <w:szCs w:val="24"/>
    </w:rPr>
  </w:style>
  <w:style w:type="paragraph" w:customStyle="1" w:styleId="EndNoteBibliographyTitle">
    <w:name w:val="EndNote Bibliography Title"/>
    <w:basedOn w:val="Normal"/>
    <w:link w:val="EndNoteBibliographyTitleChar"/>
    <w:rsid w:val="00C03AAD"/>
    <w:pPr>
      <w:spacing w:after="0"/>
      <w:jc w:val="center"/>
    </w:pPr>
    <w:rPr>
      <w:rFonts w:ascii="Calibri" w:hAnsi="Calibri"/>
      <w:noProof/>
    </w:rPr>
  </w:style>
  <w:style w:type="character" w:customStyle="1" w:styleId="DefaultChar">
    <w:name w:val="Default Char"/>
    <w:basedOn w:val="DefaultParagraphFont"/>
    <w:link w:val="Default"/>
    <w:rsid w:val="00C03AAD"/>
    <w:rPr>
      <w:rFonts w:ascii="Cambria" w:hAnsi="Cambria" w:cs="Cambria"/>
      <w:color w:val="000000"/>
      <w:sz w:val="24"/>
      <w:szCs w:val="24"/>
    </w:rPr>
  </w:style>
  <w:style w:type="character" w:customStyle="1" w:styleId="EndNoteBibliographyTitleChar">
    <w:name w:val="EndNote Bibliography Title Char"/>
    <w:basedOn w:val="DefaultChar"/>
    <w:link w:val="EndNoteBibliographyTitle"/>
    <w:rsid w:val="00C03AAD"/>
    <w:rPr>
      <w:rFonts w:ascii="Calibri" w:hAnsi="Calibri" w:cs="Cambria"/>
      <w:noProof/>
      <w:color w:val="000000"/>
      <w:sz w:val="24"/>
      <w:szCs w:val="24"/>
    </w:rPr>
  </w:style>
  <w:style w:type="paragraph" w:customStyle="1" w:styleId="EndNoteBibliography">
    <w:name w:val="EndNote Bibliography"/>
    <w:basedOn w:val="Normal"/>
    <w:link w:val="EndNoteBibliographyChar"/>
    <w:rsid w:val="00C03AAD"/>
    <w:pPr>
      <w:spacing w:line="240" w:lineRule="auto"/>
    </w:pPr>
    <w:rPr>
      <w:rFonts w:ascii="Calibri" w:hAnsi="Calibri"/>
      <w:noProof/>
    </w:rPr>
  </w:style>
  <w:style w:type="character" w:customStyle="1" w:styleId="EndNoteBibliographyChar">
    <w:name w:val="EndNote Bibliography Char"/>
    <w:basedOn w:val="DefaultChar"/>
    <w:link w:val="EndNoteBibliography"/>
    <w:rsid w:val="00C03AAD"/>
    <w:rPr>
      <w:rFonts w:ascii="Calibri" w:hAnsi="Calibri" w:cs="Cambria"/>
      <w:noProof/>
      <w:color w:val="000000"/>
      <w:sz w:val="24"/>
      <w:szCs w:val="24"/>
    </w:rPr>
  </w:style>
  <w:style w:type="character" w:customStyle="1" w:styleId="aqj">
    <w:name w:val="aqj"/>
    <w:basedOn w:val="DefaultParagraphFont"/>
    <w:rsid w:val="001C50BF"/>
  </w:style>
  <w:style w:type="character" w:customStyle="1" w:styleId="pubresulttext">
    <w:name w:val="pubresulttext"/>
    <w:basedOn w:val="DefaultParagraphFont"/>
    <w:rsid w:val="00620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02860">
      <w:bodyDiv w:val="1"/>
      <w:marLeft w:val="0"/>
      <w:marRight w:val="0"/>
      <w:marTop w:val="0"/>
      <w:marBottom w:val="0"/>
      <w:divBdr>
        <w:top w:val="none" w:sz="0" w:space="0" w:color="auto"/>
        <w:left w:val="none" w:sz="0" w:space="0" w:color="auto"/>
        <w:bottom w:val="none" w:sz="0" w:space="0" w:color="auto"/>
        <w:right w:val="none" w:sz="0" w:space="0" w:color="auto"/>
      </w:divBdr>
      <w:divsChild>
        <w:div w:id="1463379897">
          <w:marLeft w:val="0"/>
          <w:marRight w:val="0"/>
          <w:marTop w:val="0"/>
          <w:marBottom w:val="0"/>
          <w:divBdr>
            <w:top w:val="none" w:sz="0" w:space="0" w:color="auto"/>
            <w:left w:val="none" w:sz="0" w:space="0" w:color="auto"/>
            <w:bottom w:val="none" w:sz="0" w:space="0" w:color="auto"/>
            <w:right w:val="none" w:sz="0" w:space="0" w:color="auto"/>
          </w:divBdr>
        </w:div>
        <w:div w:id="1400714019">
          <w:marLeft w:val="0"/>
          <w:marRight w:val="0"/>
          <w:marTop w:val="0"/>
          <w:marBottom w:val="0"/>
          <w:divBdr>
            <w:top w:val="none" w:sz="0" w:space="0" w:color="auto"/>
            <w:left w:val="none" w:sz="0" w:space="0" w:color="auto"/>
            <w:bottom w:val="none" w:sz="0" w:space="0" w:color="auto"/>
            <w:right w:val="none" w:sz="0" w:space="0" w:color="auto"/>
          </w:divBdr>
        </w:div>
        <w:div w:id="1876458937">
          <w:marLeft w:val="0"/>
          <w:marRight w:val="0"/>
          <w:marTop w:val="0"/>
          <w:marBottom w:val="0"/>
          <w:divBdr>
            <w:top w:val="none" w:sz="0" w:space="0" w:color="auto"/>
            <w:left w:val="none" w:sz="0" w:space="0" w:color="auto"/>
            <w:bottom w:val="none" w:sz="0" w:space="0" w:color="auto"/>
            <w:right w:val="none" w:sz="0" w:space="0" w:color="auto"/>
          </w:divBdr>
        </w:div>
        <w:div w:id="1627619224">
          <w:marLeft w:val="0"/>
          <w:marRight w:val="0"/>
          <w:marTop w:val="0"/>
          <w:marBottom w:val="0"/>
          <w:divBdr>
            <w:top w:val="none" w:sz="0" w:space="0" w:color="auto"/>
            <w:left w:val="none" w:sz="0" w:space="0" w:color="auto"/>
            <w:bottom w:val="none" w:sz="0" w:space="0" w:color="auto"/>
            <w:right w:val="none" w:sz="0" w:space="0" w:color="auto"/>
          </w:divBdr>
        </w:div>
      </w:divsChild>
    </w:div>
    <w:div w:id="2012565132">
      <w:bodyDiv w:val="1"/>
      <w:marLeft w:val="0"/>
      <w:marRight w:val="0"/>
      <w:marTop w:val="0"/>
      <w:marBottom w:val="0"/>
      <w:divBdr>
        <w:top w:val="none" w:sz="0" w:space="0" w:color="auto"/>
        <w:left w:val="none" w:sz="0" w:space="0" w:color="auto"/>
        <w:bottom w:val="none" w:sz="0" w:space="0" w:color="auto"/>
        <w:right w:val="none" w:sz="0" w:space="0" w:color="auto"/>
      </w:divBdr>
      <w:divsChild>
        <w:div w:id="1496799853">
          <w:marLeft w:val="0"/>
          <w:marRight w:val="0"/>
          <w:marTop w:val="0"/>
          <w:marBottom w:val="0"/>
          <w:divBdr>
            <w:top w:val="none" w:sz="0" w:space="0" w:color="auto"/>
            <w:left w:val="none" w:sz="0" w:space="0" w:color="auto"/>
            <w:bottom w:val="none" w:sz="0" w:space="0" w:color="auto"/>
            <w:right w:val="none" w:sz="0" w:space="0" w:color="auto"/>
          </w:divBdr>
        </w:div>
        <w:div w:id="646974400">
          <w:marLeft w:val="0"/>
          <w:marRight w:val="0"/>
          <w:marTop w:val="0"/>
          <w:marBottom w:val="0"/>
          <w:divBdr>
            <w:top w:val="none" w:sz="0" w:space="0" w:color="auto"/>
            <w:left w:val="none" w:sz="0" w:space="0" w:color="auto"/>
            <w:bottom w:val="none" w:sz="0" w:space="0" w:color="auto"/>
            <w:right w:val="none" w:sz="0" w:space="0" w:color="auto"/>
          </w:divBdr>
        </w:div>
        <w:div w:id="1297222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br.gov/uc/rm/amp/amwg/mtgs/17sep20/TWP.pdf" TargetMode="External"/><Relationship Id="rId13" Type="http://schemas.openxmlformats.org/officeDocument/2006/relationships/hyperlink" Target="http://www.usbr.gov/uc/rm/amp/twg/mtgs/09mar16/Attach_11.pdf" TargetMode="External"/><Relationship Id="rId18" Type="http://schemas.openxmlformats.org/officeDocument/2006/relationships/hyperlink" Target="http://dx.doi.org/10.1016/j.envsoft.2014.04.002" TargetMode="External"/><Relationship Id="rId26" Type="http://schemas.openxmlformats.org/officeDocument/2006/relationships/hyperlink" Target="http://www.usbr.gov/uc/rm/amp/twg/mtgs/09mar16/Attach_11.pdf" TargetMode="External"/><Relationship Id="rId39" Type="http://schemas.openxmlformats.org/officeDocument/2006/relationships/hyperlink" Target="http://dx.doi.org/10.1002/etc.3077" TargetMode="External"/><Relationship Id="rId3" Type="http://schemas.openxmlformats.org/officeDocument/2006/relationships/styles" Target="styles.xml"/><Relationship Id="rId21" Type="http://schemas.openxmlformats.org/officeDocument/2006/relationships/hyperlink" Target="https://pubs.usgs.gov/of/2014/1051/pdf/ofr2014-1051.pdf" TargetMode="External"/><Relationship Id="rId34" Type="http://schemas.openxmlformats.org/officeDocument/2006/relationships/hyperlink" Target="http://ltempeis.anl.gov/documents/docs/LTEMP_ROD.pdf" TargetMode="External"/><Relationship Id="rId42" Type="http://schemas.openxmlformats.org/officeDocument/2006/relationships/hyperlink" Target="https://www.usbr.gov/uc/rm/amp/twg/mtgs/17jan26/AR20_Yackulic.pdf" TargetMode="External"/><Relationship Id="rId7" Type="http://schemas.openxmlformats.org/officeDocument/2006/relationships/hyperlink" Target="http://gcdamp.com/images_gcdamp_com/2/26/GCDAMP_FY_2017_Knowledge_Assessment-Science_Advisor_Program_Final_Report_2017-04-30.pdf" TargetMode="External"/><Relationship Id="rId12" Type="http://schemas.openxmlformats.org/officeDocument/2006/relationships/hyperlink" Target="http://www.jstor.org/stable/pdfplus/3061107.pdf" TargetMode="External"/><Relationship Id="rId17" Type="http://schemas.openxmlformats.org/officeDocument/2006/relationships/hyperlink" Target="http://gcdamp.com/index.php?title=2017_Knowledge_Assessment" TargetMode="External"/><Relationship Id="rId25" Type="http://schemas.openxmlformats.org/officeDocument/2006/relationships/hyperlink" Target="http://www.jstor.org/stable/pdfplus/3061107.pdf" TargetMode="External"/><Relationship Id="rId33" Type="http://schemas.openxmlformats.org/officeDocument/2006/relationships/hyperlink" Target="http://ltempeis.anl.gov/documents/final-eis/" TargetMode="External"/><Relationship Id="rId38" Type="http://schemas.openxmlformats.org/officeDocument/2006/relationships/hyperlink" Target="http://pubs.usgs.gov/of/2010/1159/" TargetMode="External"/><Relationship Id="rId2" Type="http://schemas.openxmlformats.org/officeDocument/2006/relationships/numbering" Target="numbering.xml"/><Relationship Id="rId16" Type="http://schemas.openxmlformats.org/officeDocument/2006/relationships/hyperlink" Target="http://dx.doi.org/10.1007/BF00024907" TargetMode="External"/><Relationship Id="rId20" Type="http://schemas.openxmlformats.org/officeDocument/2006/relationships/hyperlink" Target="http://dx.doi.org/10.1139/cjfas-2015-0268" TargetMode="External"/><Relationship Id="rId29" Type="http://schemas.openxmlformats.org/officeDocument/2006/relationships/hyperlink" Target="https://doi.org/10.1007/s10533-015-0106-3" TargetMode="External"/><Relationship Id="rId41" Type="http://schemas.openxmlformats.org/officeDocument/2006/relationships/hyperlink" Target="https://deercreek.groups.et.byu.net/Papers/Models/W2-MODEL/DO_ModelingPowell_WilliamsThesis.pdf" TargetMode="External"/><Relationship Id="rId1" Type="http://schemas.openxmlformats.org/officeDocument/2006/relationships/customXml" Target="../customXml/item1.xml"/><Relationship Id="rId6" Type="http://schemas.openxmlformats.org/officeDocument/2006/relationships/hyperlink" Target="http://wetlabs.com/hydrocycle" TargetMode="External"/><Relationship Id="rId11" Type="http://schemas.openxmlformats.org/officeDocument/2006/relationships/hyperlink" Target="https://deercreek.groups.et.byu.net/Papers/Models/W2-MODEL/DO_ModelingPowell_WilliamsThesis.pdf" TargetMode="External"/><Relationship Id="rId24" Type="http://schemas.openxmlformats.org/officeDocument/2006/relationships/hyperlink" Target="http://dx.doi.org/10.1007/s10533-008-9272-x" TargetMode="External"/><Relationship Id="rId32" Type="http://schemas.openxmlformats.org/officeDocument/2006/relationships/hyperlink" Target="https://www.usbr.gov/uc/rm/amp/amwg/mtgs/17sep20/TWP.pdf" TargetMode="External"/><Relationship Id="rId37" Type="http://schemas.openxmlformats.org/officeDocument/2006/relationships/hyperlink" Target="http://dx.doi.org/10.3133/ds959" TargetMode="External"/><Relationship Id="rId40" Type="http://schemas.openxmlformats.org/officeDocument/2006/relationships/hyperlink" Target="http://dx.doi.org/10.1080/10402381.2017.1293756" TargetMode="External"/><Relationship Id="rId5" Type="http://schemas.openxmlformats.org/officeDocument/2006/relationships/webSettings" Target="webSettings.xml"/><Relationship Id="rId15" Type="http://schemas.openxmlformats.org/officeDocument/2006/relationships/hyperlink" Target="http://dx.doi.org/10.1002/etc.3077" TargetMode="External"/><Relationship Id="rId23" Type="http://schemas.openxmlformats.org/officeDocument/2006/relationships/hyperlink" Target="http://dx.doi.org/10.1029/2011GB004228" TargetMode="External"/><Relationship Id="rId28" Type="http://schemas.openxmlformats.org/officeDocument/2006/relationships/hyperlink" Target="http://www.pnas.org/content/112/51/15603.abstract" TargetMode="External"/><Relationship Id="rId36" Type="http://schemas.openxmlformats.org/officeDocument/2006/relationships/hyperlink" Target="https://doi.org/10.3133/ofr20171006" TargetMode="External"/><Relationship Id="rId10" Type="http://schemas.openxmlformats.org/officeDocument/2006/relationships/hyperlink" Target="http://dx.doi.org/10.3133/ds471" TargetMode="External"/><Relationship Id="rId19" Type="http://schemas.openxmlformats.org/officeDocument/2006/relationships/hyperlink" Target="http://www.sciencedirect.com/science/article/pii/S1364815214001066" TargetMode="External"/><Relationship Id="rId31" Type="http://schemas.openxmlformats.org/officeDocument/2006/relationships/hyperlink" Target="https://pubs.usgs.gov/sir/2012/508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ubs.usgs.gov/circ/1282/" TargetMode="External"/><Relationship Id="rId14" Type="http://schemas.openxmlformats.org/officeDocument/2006/relationships/hyperlink" Target="http://dx.doi.org/10.3133/ds959" TargetMode="External"/><Relationship Id="rId22" Type="http://schemas.openxmlformats.org/officeDocument/2006/relationships/hyperlink" Target="https://doi.org/10.1139/F09-003" TargetMode="External"/><Relationship Id="rId27" Type="http://schemas.openxmlformats.org/officeDocument/2006/relationships/hyperlink" Target="http://dx.doi.org/10.1007/s10021-014-9748-6" TargetMode="External"/><Relationship Id="rId30" Type="http://schemas.openxmlformats.org/officeDocument/2006/relationships/hyperlink" Target="http://archive.library.nau.edu/cdm/compoundobject/collection/cpa/id/57876/rec/1" TargetMode="External"/><Relationship Id="rId35" Type="http://schemas.openxmlformats.org/officeDocument/2006/relationships/hyperlink" Target="http://www.usbr.gov/uc/legal/gcpa1992.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2086F-B5C3-4515-8E65-F19D2505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10305</Words>
  <Characters>58740</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68908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Michael J</dc:creator>
  <cp:keywords/>
  <dc:description/>
  <cp:lastModifiedBy>Ellsworth, Craig</cp:lastModifiedBy>
  <cp:revision>2</cp:revision>
  <cp:lastPrinted>2017-04-12T16:46:00Z</cp:lastPrinted>
  <dcterms:created xsi:type="dcterms:W3CDTF">2017-10-27T16:10:00Z</dcterms:created>
  <dcterms:modified xsi:type="dcterms:W3CDTF">2017-10-27T16:10:00Z</dcterms:modified>
</cp:coreProperties>
</file>