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CFE8" w14:textId="77777777" w:rsidR="00A862AA" w:rsidRDefault="00A862AA" w:rsidP="00185EE0">
      <w:pPr>
        <w:jc w:val="center"/>
        <w:rPr>
          <w:b/>
          <w:bCs/>
          <w:sz w:val="28"/>
          <w:szCs w:val="28"/>
        </w:rPr>
      </w:pPr>
      <w:r>
        <w:rPr>
          <w:b/>
          <w:bCs/>
          <w:sz w:val="28"/>
          <w:szCs w:val="28"/>
        </w:rPr>
        <w:t xml:space="preserve">GCDAMP </w:t>
      </w:r>
      <w:r w:rsidR="00185EE0" w:rsidRPr="00A862AA">
        <w:rPr>
          <w:b/>
          <w:bCs/>
          <w:sz w:val="28"/>
          <w:szCs w:val="28"/>
        </w:rPr>
        <w:t xml:space="preserve">Hydropower Workshop </w:t>
      </w:r>
    </w:p>
    <w:p w14:paraId="6415B147" w14:textId="05E095C8" w:rsidR="00185EE0" w:rsidRPr="00A862AA" w:rsidRDefault="00185EE0" w:rsidP="00185EE0">
      <w:pPr>
        <w:jc w:val="center"/>
        <w:rPr>
          <w:b/>
          <w:bCs/>
          <w:sz w:val="28"/>
          <w:szCs w:val="28"/>
        </w:rPr>
      </w:pPr>
      <w:r w:rsidRPr="00A862AA">
        <w:rPr>
          <w:b/>
          <w:bCs/>
          <w:sz w:val="28"/>
          <w:szCs w:val="28"/>
        </w:rPr>
        <w:t xml:space="preserve">Meeting Notes </w:t>
      </w:r>
    </w:p>
    <w:p w14:paraId="73221076" w14:textId="25E41ADF" w:rsidR="00185EE0" w:rsidRPr="00185EE0" w:rsidRDefault="00185EE0" w:rsidP="00185EE0">
      <w:pPr>
        <w:jc w:val="center"/>
        <w:rPr>
          <w:sz w:val="22"/>
          <w:szCs w:val="22"/>
        </w:rPr>
      </w:pPr>
      <w:r w:rsidRPr="00185EE0">
        <w:rPr>
          <w:b/>
          <w:bCs/>
          <w:i/>
          <w:iCs/>
          <w:sz w:val="22"/>
          <w:szCs w:val="22"/>
        </w:rPr>
        <w:t xml:space="preserve">U.S. Bureau of </w:t>
      </w:r>
      <w:r w:rsidR="002D30E6">
        <w:rPr>
          <w:b/>
          <w:bCs/>
          <w:i/>
          <w:iCs/>
          <w:sz w:val="22"/>
          <w:szCs w:val="22"/>
        </w:rPr>
        <w:t>Reclamation</w:t>
      </w:r>
      <w:r w:rsidRPr="00185EE0">
        <w:rPr>
          <w:b/>
          <w:bCs/>
          <w:i/>
          <w:iCs/>
          <w:sz w:val="22"/>
          <w:szCs w:val="22"/>
        </w:rPr>
        <w:t>; Western Area Power Administration</w:t>
      </w:r>
    </w:p>
    <w:p w14:paraId="05DBCAC8" w14:textId="77777777" w:rsidR="00185EE0" w:rsidRPr="00185EE0" w:rsidRDefault="00185EE0" w:rsidP="00185EE0">
      <w:pPr>
        <w:rPr>
          <w:b/>
          <w:bCs/>
          <w:i/>
          <w:iCs/>
          <w:sz w:val="22"/>
          <w:szCs w:val="22"/>
        </w:rPr>
      </w:pPr>
    </w:p>
    <w:p w14:paraId="7CDE67B0" w14:textId="1284A5DD" w:rsidR="00185EE0" w:rsidRPr="00185EE0" w:rsidRDefault="00185EE0" w:rsidP="00185EE0">
      <w:pPr>
        <w:rPr>
          <w:i/>
          <w:iCs/>
          <w:sz w:val="22"/>
          <w:szCs w:val="22"/>
        </w:rPr>
      </w:pPr>
      <w:r w:rsidRPr="00185EE0">
        <w:rPr>
          <w:b/>
          <w:bCs/>
          <w:i/>
          <w:iCs/>
          <w:sz w:val="22"/>
          <w:szCs w:val="22"/>
        </w:rPr>
        <w:t xml:space="preserve">Date: </w:t>
      </w:r>
      <w:r w:rsidRPr="00185EE0">
        <w:rPr>
          <w:i/>
          <w:iCs/>
          <w:sz w:val="22"/>
          <w:szCs w:val="22"/>
        </w:rPr>
        <w:t>September 24-25, 2025</w:t>
      </w:r>
    </w:p>
    <w:p w14:paraId="7B3CCFA2" w14:textId="5B5BC501" w:rsidR="00185EE0" w:rsidRPr="00185EE0" w:rsidRDefault="00185EE0" w:rsidP="00185EE0">
      <w:pPr>
        <w:rPr>
          <w:i/>
          <w:iCs/>
          <w:sz w:val="22"/>
          <w:szCs w:val="22"/>
        </w:rPr>
      </w:pPr>
      <w:r w:rsidRPr="00185EE0">
        <w:rPr>
          <w:b/>
          <w:bCs/>
          <w:i/>
          <w:iCs/>
          <w:sz w:val="22"/>
          <w:szCs w:val="22"/>
        </w:rPr>
        <w:t xml:space="preserve">Location: </w:t>
      </w:r>
      <w:r w:rsidRPr="00185EE0">
        <w:rPr>
          <w:i/>
          <w:iCs/>
          <w:sz w:val="22"/>
          <w:szCs w:val="22"/>
        </w:rPr>
        <w:t>Salt River Project, 1500 N Mill Ave, Tempe, AZ</w:t>
      </w:r>
    </w:p>
    <w:p w14:paraId="481D3501" w14:textId="5EAF6465" w:rsidR="00185EE0" w:rsidRPr="00185EE0" w:rsidRDefault="00185EE0" w:rsidP="00185EE0">
      <w:pPr>
        <w:rPr>
          <w:sz w:val="22"/>
          <w:szCs w:val="22"/>
        </w:rPr>
      </w:pPr>
      <w:r w:rsidRPr="00185EE0">
        <w:rPr>
          <w:b/>
          <w:bCs/>
          <w:i/>
          <w:iCs/>
          <w:sz w:val="22"/>
          <w:szCs w:val="22"/>
        </w:rPr>
        <w:t>Facilitat</w:t>
      </w:r>
      <w:r w:rsidR="00245DBD">
        <w:rPr>
          <w:b/>
          <w:bCs/>
          <w:i/>
          <w:iCs/>
          <w:sz w:val="22"/>
          <w:szCs w:val="22"/>
        </w:rPr>
        <w:t>ion and Summary</w:t>
      </w:r>
      <w:r w:rsidRPr="00185EE0">
        <w:rPr>
          <w:b/>
          <w:bCs/>
          <w:i/>
          <w:iCs/>
          <w:sz w:val="22"/>
          <w:szCs w:val="22"/>
        </w:rPr>
        <w:t>:</w:t>
      </w:r>
      <w:r w:rsidRPr="00185EE0">
        <w:rPr>
          <w:i/>
          <w:iCs/>
          <w:sz w:val="22"/>
          <w:szCs w:val="22"/>
        </w:rPr>
        <w:t xml:space="preserve"> Seth Cohen &amp; Ben Zukowski</w:t>
      </w:r>
      <w:r w:rsidR="00245DBD">
        <w:rPr>
          <w:i/>
          <w:iCs/>
          <w:sz w:val="22"/>
          <w:szCs w:val="22"/>
        </w:rPr>
        <w:t xml:space="preserve">, </w:t>
      </w:r>
      <w:r w:rsidRPr="00185EE0">
        <w:rPr>
          <w:i/>
          <w:iCs/>
          <w:sz w:val="22"/>
          <w:szCs w:val="22"/>
        </w:rPr>
        <w:t>National Center for Environmental Conflict Resolution,</w:t>
      </w:r>
      <w:r w:rsidR="00245DBD">
        <w:rPr>
          <w:i/>
          <w:iCs/>
          <w:sz w:val="22"/>
          <w:szCs w:val="22"/>
        </w:rPr>
        <w:t xml:space="preserve"> [National Center],</w:t>
      </w:r>
      <w:r w:rsidRPr="00185EE0">
        <w:rPr>
          <w:i/>
          <w:iCs/>
          <w:sz w:val="22"/>
          <w:szCs w:val="22"/>
        </w:rPr>
        <w:t xml:space="preserve"> </w:t>
      </w:r>
      <w:r w:rsidR="00245DBD">
        <w:rPr>
          <w:i/>
          <w:iCs/>
          <w:sz w:val="22"/>
          <w:szCs w:val="22"/>
        </w:rPr>
        <w:t xml:space="preserve">a program of the </w:t>
      </w:r>
      <w:r w:rsidRPr="00185EE0">
        <w:rPr>
          <w:i/>
          <w:iCs/>
          <w:sz w:val="22"/>
          <w:szCs w:val="22"/>
        </w:rPr>
        <w:t>Morris K. Udall and Stewart L. Udall Foundation</w:t>
      </w:r>
      <w:r w:rsidR="00245DBD">
        <w:rPr>
          <w:i/>
          <w:iCs/>
          <w:sz w:val="22"/>
          <w:szCs w:val="22"/>
        </w:rPr>
        <w:t>.</w:t>
      </w:r>
    </w:p>
    <w:p w14:paraId="547FDBB9" w14:textId="77777777" w:rsidR="00185EE0" w:rsidRPr="00185EE0" w:rsidRDefault="00185EE0" w:rsidP="00185EE0">
      <w:pPr>
        <w:jc w:val="center"/>
        <w:rPr>
          <w:sz w:val="22"/>
          <w:szCs w:val="22"/>
        </w:rPr>
      </w:pPr>
    </w:p>
    <w:p w14:paraId="02D0FA70" w14:textId="12D38B61" w:rsidR="00185EE0" w:rsidRPr="00185EE0" w:rsidRDefault="00185EE0" w:rsidP="00185EE0">
      <w:pPr>
        <w:jc w:val="center"/>
        <w:rPr>
          <w:b/>
          <w:bCs/>
          <w:i/>
          <w:iCs/>
          <w:sz w:val="22"/>
          <w:szCs w:val="22"/>
        </w:rPr>
      </w:pPr>
      <w:r w:rsidRPr="00185EE0">
        <w:rPr>
          <w:b/>
          <w:bCs/>
          <w:i/>
          <w:iCs/>
          <w:sz w:val="22"/>
          <w:szCs w:val="22"/>
        </w:rPr>
        <w:t>Agenda</w:t>
      </w:r>
    </w:p>
    <w:p w14:paraId="6AC93F83" w14:textId="77777777" w:rsidR="00185EE0" w:rsidRPr="00185EE0" w:rsidRDefault="00185EE0" w:rsidP="00185EE0">
      <w:pPr>
        <w:rPr>
          <w:i/>
          <w:iCs/>
          <w:sz w:val="22"/>
          <w:szCs w:val="22"/>
          <w:u w:val="single"/>
        </w:rPr>
      </w:pPr>
      <w:r w:rsidRPr="00185EE0">
        <w:rPr>
          <w:i/>
          <w:iCs/>
          <w:sz w:val="22"/>
          <w:szCs w:val="22"/>
          <w:u w:val="single"/>
        </w:rPr>
        <w:t>Wednesday September 24 (12:30 -5:00pm)</w:t>
      </w:r>
    </w:p>
    <w:p w14:paraId="3A1AF560" w14:textId="3E6FE883" w:rsidR="00185EE0" w:rsidRPr="00185EE0" w:rsidRDefault="00185EE0" w:rsidP="00185EE0">
      <w:pPr>
        <w:numPr>
          <w:ilvl w:val="0"/>
          <w:numId w:val="1"/>
        </w:numPr>
        <w:rPr>
          <w:sz w:val="22"/>
          <w:szCs w:val="22"/>
        </w:rPr>
      </w:pPr>
      <w:r w:rsidRPr="00185EE0">
        <w:rPr>
          <w:sz w:val="22"/>
          <w:szCs w:val="22"/>
        </w:rPr>
        <w:t>Overview &amp; Introductions</w:t>
      </w:r>
    </w:p>
    <w:p w14:paraId="04E0DE2C" w14:textId="304AD12F" w:rsidR="00185EE0" w:rsidRPr="00185EE0" w:rsidRDefault="00185EE0" w:rsidP="00185EE0">
      <w:pPr>
        <w:numPr>
          <w:ilvl w:val="0"/>
          <w:numId w:val="1"/>
        </w:numPr>
        <w:rPr>
          <w:sz w:val="22"/>
          <w:szCs w:val="22"/>
        </w:rPr>
      </w:pPr>
      <w:r w:rsidRPr="00185EE0">
        <w:rPr>
          <w:sz w:val="22"/>
          <w:szCs w:val="22"/>
        </w:rPr>
        <w:t xml:space="preserve">Hydropower 101 specific topics w/Q&amp;A, including: </w:t>
      </w:r>
    </w:p>
    <w:p w14:paraId="5841961B" w14:textId="011356F4" w:rsidR="00A862AA" w:rsidRDefault="00185EE0" w:rsidP="00185EE0">
      <w:pPr>
        <w:numPr>
          <w:ilvl w:val="1"/>
          <w:numId w:val="1"/>
        </w:numPr>
        <w:rPr>
          <w:sz w:val="22"/>
          <w:szCs w:val="22"/>
        </w:rPr>
      </w:pPr>
      <w:r w:rsidRPr="00185EE0">
        <w:rPr>
          <w:sz w:val="22"/>
          <w:szCs w:val="22"/>
        </w:rPr>
        <w:t>CRSPA/GCPA</w:t>
      </w:r>
    </w:p>
    <w:p w14:paraId="13C10487" w14:textId="4E01B71B" w:rsidR="00A862AA" w:rsidRDefault="00185EE0" w:rsidP="00185EE0">
      <w:pPr>
        <w:numPr>
          <w:ilvl w:val="1"/>
          <w:numId w:val="1"/>
        </w:numPr>
        <w:rPr>
          <w:sz w:val="22"/>
          <w:szCs w:val="22"/>
        </w:rPr>
      </w:pPr>
      <w:r w:rsidRPr="00185EE0">
        <w:rPr>
          <w:sz w:val="22"/>
          <w:szCs w:val="22"/>
        </w:rPr>
        <w:t>CRSP/WAPA History/Western Interconnect</w:t>
      </w:r>
    </w:p>
    <w:p w14:paraId="17EA7649" w14:textId="44D27E01" w:rsidR="00A862AA" w:rsidRDefault="00185EE0" w:rsidP="00185EE0">
      <w:pPr>
        <w:numPr>
          <w:ilvl w:val="1"/>
          <w:numId w:val="1"/>
        </w:numPr>
        <w:rPr>
          <w:sz w:val="22"/>
          <w:szCs w:val="22"/>
        </w:rPr>
      </w:pPr>
      <w:r w:rsidRPr="00185EE0">
        <w:rPr>
          <w:sz w:val="22"/>
          <w:szCs w:val="22"/>
        </w:rPr>
        <w:t>WAPA Marketing Plan</w:t>
      </w:r>
    </w:p>
    <w:p w14:paraId="5E7DAD53" w14:textId="3B397163" w:rsidR="00A862AA" w:rsidRDefault="00185EE0" w:rsidP="00185EE0">
      <w:pPr>
        <w:numPr>
          <w:ilvl w:val="1"/>
          <w:numId w:val="1"/>
        </w:numPr>
        <w:rPr>
          <w:sz w:val="22"/>
          <w:szCs w:val="22"/>
        </w:rPr>
      </w:pPr>
      <w:r w:rsidRPr="00185EE0">
        <w:rPr>
          <w:sz w:val="22"/>
          <w:szCs w:val="22"/>
        </w:rPr>
        <w:t>WAPA Energy Management &amp; Marketing Office</w:t>
      </w:r>
    </w:p>
    <w:p w14:paraId="44589102" w14:textId="11354DE3" w:rsidR="00A862AA" w:rsidRDefault="00185EE0" w:rsidP="00185EE0">
      <w:pPr>
        <w:numPr>
          <w:ilvl w:val="1"/>
          <w:numId w:val="1"/>
        </w:numPr>
        <w:rPr>
          <w:sz w:val="22"/>
          <w:szCs w:val="22"/>
        </w:rPr>
      </w:pPr>
      <w:r w:rsidRPr="00185EE0">
        <w:rPr>
          <w:sz w:val="22"/>
          <w:szCs w:val="22"/>
        </w:rPr>
        <w:t>Hydropower Capacity</w:t>
      </w:r>
    </w:p>
    <w:p w14:paraId="20015DE2" w14:textId="60BFD8F3" w:rsidR="00A862AA" w:rsidRDefault="00185EE0" w:rsidP="00185EE0">
      <w:pPr>
        <w:numPr>
          <w:ilvl w:val="1"/>
          <w:numId w:val="1"/>
        </w:numPr>
        <w:rPr>
          <w:sz w:val="22"/>
          <w:szCs w:val="22"/>
        </w:rPr>
      </w:pPr>
      <w:r w:rsidRPr="00185EE0">
        <w:rPr>
          <w:sz w:val="22"/>
          <w:szCs w:val="22"/>
        </w:rPr>
        <w:t>Transmission and Interconnection</w:t>
      </w:r>
    </w:p>
    <w:p w14:paraId="6B34A717" w14:textId="3AEF9B4D" w:rsidR="00A862AA" w:rsidRDefault="00185EE0" w:rsidP="00185EE0">
      <w:pPr>
        <w:numPr>
          <w:ilvl w:val="1"/>
          <w:numId w:val="1"/>
        </w:numPr>
        <w:rPr>
          <w:sz w:val="22"/>
          <w:szCs w:val="22"/>
        </w:rPr>
      </w:pPr>
      <w:r w:rsidRPr="00185EE0">
        <w:rPr>
          <w:sz w:val="22"/>
          <w:szCs w:val="22"/>
        </w:rPr>
        <w:t>WAPA Operations</w:t>
      </w:r>
    </w:p>
    <w:p w14:paraId="4C826F5F" w14:textId="6F7B6092" w:rsidR="00185EE0" w:rsidRPr="00185EE0" w:rsidRDefault="00185EE0" w:rsidP="00185EE0">
      <w:pPr>
        <w:numPr>
          <w:ilvl w:val="1"/>
          <w:numId w:val="1"/>
        </w:numPr>
        <w:rPr>
          <w:sz w:val="22"/>
          <w:szCs w:val="22"/>
        </w:rPr>
      </w:pPr>
      <w:r w:rsidRPr="00185EE0">
        <w:rPr>
          <w:sz w:val="22"/>
          <w:szCs w:val="22"/>
        </w:rPr>
        <w:t xml:space="preserve">Reliability and Emergencies; Tribal Benefits </w:t>
      </w:r>
    </w:p>
    <w:p w14:paraId="42F77890" w14:textId="77777777" w:rsidR="00185EE0" w:rsidRPr="00185EE0" w:rsidRDefault="00185EE0" w:rsidP="00185EE0">
      <w:pPr>
        <w:numPr>
          <w:ilvl w:val="0"/>
          <w:numId w:val="1"/>
        </w:numPr>
        <w:rPr>
          <w:sz w:val="22"/>
          <w:szCs w:val="22"/>
        </w:rPr>
      </w:pPr>
      <w:r w:rsidRPr="00185EE0">
        <w:rPr>
          <w:sz w:val="22"/>
          <w:szCs w:val="22"/>
        </w:rPr>
        <w:t>Discussion and Preview of Day 2</w:t>
      </w:r>
    </w:p>
    <w:p w14:paraId="02347088" w14:textId="77777777" w:rsidR="00A862AA" w:rsidRDefault="00185EE0" w:rsidP="00185EE0">
      <w:pPr>
        <w:rPr>
          <w:sz w:val="22"/>
          <w:szCs w:val="22"/>
        </w:rPr>
      </w:pPr>
      <w:r w:rsidRPr="00185EE0">
        <w:rPr>
          <w:sz w:val="22"/>
          <w:szCs w:val="22"/>
        </w:rPr>
        <w:t>4)     Adjourn</w:t>
      </w:r>
      <w:r>
        <w:rPr>
          <w:sz w:val="22"/>
          <w:szCs w:val="22"/>
        </w:rPr>
        <w:tab/>
      </w:r>
      <w:r>
        <w:rPr>
          <w:sz w:val="22"/>
          <w:szCs w:val="22"/>
        </w:rPr>
        <w:tab/>
      </w:r>
    </w:p>
    <w:p w14:paraId="1A023386" w14:textId="5DFB067A" w:rsidR="00185EE0" w:rsidRPr="00185EE0" w:rsidRDefault="00185EE0" w:rsidP="00185EE0">
      <w:pPr>
        <w:rPr>
          <w:sz w:val="22"/>
          <w:szCs w:val="22"/>
        </w:rPr>
      </w:pPr>
      <w:r w:rsidRPr="00185EE0">
        <w:rPr>
          <w:sz w:val="22"/>
          <w:szCs w:val="22"/>
        </w:rPr>
        <w:t>*Dinner together (optional) details TBD</w:t>
      </w:r>
    </w:p>
    <w:p w14:paraId="3BF3DE4A" w14:textId="77777777" w:rsidR="00185EE0" w:rsidRDefault="00185EE0" w:rsidP="00185EE0">
      <w:pPr>
        <w:rPr>
          <w:sz w:val="22"/>
          <w:szCs w:val="22"/>
          <w:u w:val="single"/>
        </w:rPr>
      </w:pPr>
    </w:p>
    <w:p w14:paraId="1212493A" w14:textId="77777777" w:rsidR="006F420D" w:rsidRDefault="006F420D" w:rsidP="00185EE0">
      <w:pPr>
        <w:rPr>
          <w:sz w:val="22"/>
          <w:szCs w:val="22"/>
          <w:u w:val="single"/>
        </w:rPr>
      </w:pPr>
    </w:p>
    <w:p w14:paraId="4489C258" w14:textId="77777777" w:rsidR="006F420D" w:rsidRDefault="006F420D" w:rsidP="00185EE0">
      <w:pPr>
        <w:rPr>
          <w:sz w:val="22"/>
          <w:szCs w:val="22"/>
          <w:u w:val="single"/>
        </w:rPr>
      </w:pPr>
    </w:p>
    <w:p w14:paraId="6D01E25C" w14:textId="29844074" w:rsidR="00BE1A18" w:rsidRPr="00BE1A18" w:rsidRDefault="00BE1A18" w:rsidP="00BE1A18">
      <w:pPr>
        <w:jc w:val="center"/>
        <w:rPr>
          <w:b/>
          <w:bCs/>
          <w:sz w:val="22"/>
          <w:szCs w:val="22"/>
        </w:rPr>
      </w:pPr>
      <w:r w:rsidRPr="00BE1A18">
        <w:rPr>
          <w:b/>
          <w:bCs/>
          <w:sz w:val="22"/>
          <w:szCs w:val="22"/>
        </w:rPr>
        <w:lastRenderedPageBreak/>
        <w:t>Agenda</w:t>
      </w:r>
    </w:p>
    <w:p w14:paraId="617F4F14" w14:textId="329291E5" w:rsidR="00185EE0" w:rsidRPr="00BE1A18" w:rsidRDefault="00185EE0" w:rsidP="00185EE0">
      <w:pPr>
        <w:rPr>
          <w:i/>
          <w:iCs/>
          <w:sz w:val="22"/>
          <w:szCs w:val="22"/>
          <w:u w:val="single"/>
        </w:rPr>
      </w:pPr>
      <w:r w:rsidRPr="00BE1A18">
        <w:rPr>
          <w:i/>
          <w:iCs/>
          <w:sz w:val="22"/>
          <w:szCs w:val="22"/>
          <w:u w:val="single"/>
        </w:rPr>
        <w:t>Thursday September 25 (8:00-4:00pm)</w:t>
      </w:r>
    </w:p>
    <w:p w14:paraId="6C09A354" w14:textId="319326A4" w:rsidR="00185EE0" w:rsidRPr="00185EE0" w:rsidRDefault="00185EE0" w:rsidP="00185EE0">
      <w:pPr>
        <w:numPr>
          <w:ilvl w:val="0"/>
          <w:numId w:val="2"/>
        </w:numPr>
        <w:rPr>
          <w:sz w:val="22"/>
          <w:szCs w:val="22"/>
        </w:rPr>
      </w:pPr>
      <w:r w:rsidRPr="00185EE0">
        <w:rPr>
          <w:sz w:val="22"/>
          <w:szCs w:val="22"/>
        </w:rPr>
        <w:t>Opening &amp; Introductions</w:t>
      </w:r>
    </w:p>
    <w:p w14:paraId="48CBD164" w14:textId="77777777" w:rsidR="00185EE0" w:rsidRPr="00185EE0" w:rsidRDefault="00185EE0" w:rsidP="00185EE0">
      <w:pPr>
        <w:numPr>
          <w:ilvl w:val="0"/>
          <w:numId w:val="2"/>
        </w:numPr>
        <w:rPr>
          <w:sz w:val="22"/>
          <w:szCs w:val="22"/>
        </w:rPr>
      </w:pPr>
      <w:r w:rsidRPr="00185EE0">
        <w:rPr>
          <w:sz w:val="22"/>
          <w:szCs w:val="22"/>
        </w:rPr>
        <w:t>Discussion on Hydropower Resource for GCDAMP and LTEMP</w:t>
      </w:r>
    </w:p>
    <w:p w14:paraId="4E2CB72E" w14:textId="77777777" w:rsidR="00185EE0" w:rsidRPr="00185EE0" w:rsidRDefault="00185EE0" w:rsidP="00185EE0">
      <w:pPr>
        <w:numPr>
          <w:ilvl w:val="0"/>
          <w:numId w:val="2"/>
        </w:numPr>
        <w:rPr>
          <w:sz w:val="22"/>
          <w:szCs w:val="22"/>
        </w:rPr>
      </w:pPr>
      <w:r w:rsidRPr="00185EE0">
        <w:rPr>
          <w:sz w:val="22"/>
          <w:szCs w:val="22"/>
        </w:rPr>
        <w:t>Lunch (Cafeteria on site)</w:t>
      </w:r>
    </w:p>
    <w:p w14:paraId="247C2EFD" w14:textId="77777777" w:rsidR="00185EE0" w:rsidRPr="00185EE0" w:rsidRDefault="00185EE0" w:rsidP="00185EE0">
      <w:pPr>
        <w:numPr>
          <w:ilvl w:val="0"/>
          <w:numId w:val="2"/>
        </w:numPr>
        <w:rPr>
          <w:sz w:val="22"/>
          <w:szCs w:val="22"/>
        </w:rPr>
      </w:pPr>
      <w:r w:rsidRPr="00185EE0">
        <w:rPr>
          <w:sz w:val="22"/>
          <w:szCs w:val="22"/>
        </w:rPr>
        <w:t>Rates and Basin Fund Deep Dive with Discussion</w:t>
      </w:r>
    </w:p>
    <w:p w14:paraId="4B235A21" w14:textId="77777777" w:rsidR="00185EE0" w:rsidRPr="00185EE0" w:rsidRDefault="00185EE0" w:rsidP="00185EE0">
      <w:pPr>
        <w:numPr>
          <w:ilvl w:val="0"/>
          <w:numId w:val="2"/>
        </w:numPr>
        <w:rPr>
          <w:sz w:val="22"/>
          <w:szCs w:val="22"/>
        </w:rPr>
      </w:pPr>
      <w:r w:rsidRPr="00185EE0">
        <w:rPr>
          <w:sz w:val="22"/>
          <w:szCs w:val="22"/>
        </w:rPr>
        <w:t>Models and Screening Tool Discussion</w:t>
      </w:r>
    </w:p>
    <w:p w14:paraId="26458300" w14:textId="77777777" w:rsidR="00185EE0" w:rsidRPr="00185EE0" w:rsidRDefault="00185EE0" w:rsidP="00185EE0">
      <w:pPr>
        <w:numPr>
          <w:ilvl w:val="0"/>
          <w:numId w:val="2"/>
        </w:numPr>
        <w:rPr>
          <w:sz w:val="22"/>
          <w:szCs w:val="22"/>
        </w:rPr>
      </w:pPr>
      <w:r w:rsidRPr="00185EE0">
        <w:rPr>
          <w:sz w:val="22"/>
          <w:szCs w:val="22"/>
        </w:rPr>
        <w:t>Hydropower and Experiments Discussion</w:t>
      </w:r>
    </w:p>
    <w:p w14:paraId="53BF56C3" w14:textId="77777777" w:rsidR="00185EE0" w:rsidRPr="00185EE0" w:rsidRDefault="00185EE0" w:rsidP="00185EE0">
      <w:pPr>
        <w:numPr>
          <w:ilvl w:val="0"/>
          <w:numId w:val="2"/>
        </w:numPr>
        <w:rPr>
          <w:sz w:val="22"/>
          <w:szCs w:val="22"/>
        </w:rPr>
      </w:pPr>
      <w:r w:rsidRPr="00185EE0">
        <w:rPr>
          <w:sz w:val="22"/>
          <w:szCs w:val="22"/>
        </w:rPr>
        <w:t>Where Do We Go From Here (10 yr review, Post 2026 Ops and LTEMP 2.0)</w:t>
      </w:r>
    </w:p>
    <w:p w14:paraId="6E7066C8" w14:textId="77777777" w:rsidR="00185EE0" w:rsidRPr="00185EE0" w:rsidRDefault="00185EE0" w:rsidP="00185EE0">
      <w:pPr>
        <w:numPr>
          <w:ilvl w:val="0"/>
          <w:numId w:val="2"/>
        </w:numPr>
        <w:rPr>
          <w:sz w:val="22"/>
          <w:szCs w:val="22"/>
        </w:rPr>
      </w:pPr>
      <w:r w:rsidRPr="00185EE0">
        <w:rPr>
          <w:sz w:val="22"/>
          <w:szCs w:val="22"/>
        </w:rPr>
        <w:t>Wrap Up &amp; Next Steps</w:t>
      </w:r>
    </w:p>
    <w:p w14:paraId="6923EEBB" w14:textId="77777777" w:rsidR="00185EE0" w:rsidRPr="00185EE0" w:rsidRDefault="00185EE0" w:rsidP="00185EE0">
      <w:pPr>
        <w:numPr>
          <w:ilvl w:val="0"/>
          <w:numId w:val="2"/>
        </w:numPr>
        <w:rPr>
          <w:sz w:val="22"/>
          <w:szCs w:val="22"/>
        </w:rPr>
      </w:pPr>
      <w:r w:rsidRPr="00185EE0">
        <w:rPr>
          <w:sz w:val="22"/>
          <w:szCs w:val="22"/>
        </w:rPr>
        <w:t>Adjourn 4:00pm</w:t>
      </w:r>
    </w:p>
    <w:p w14:paraId="627F72D5" w14:textId="77777777" w:rsidR="00A862AA" w:rsidRDefault="00A862AA">
      <w:pPr>
        <w:rPr>
          <w:b/>
          <w:bCs/>
          <w:i/>
          <w:iCs/>
          <w:sz w:val="22"/>
          <w:szCs w:val="22"/>
        </w:rPr>
      </w:pPr>
      <w:r>
        <w:rPr>
          <w:b/>
          <w:bCs/>
          <w:i/>
          <w:iCs/>
          <w:sz w:val="22"/>
          <w:szCs w:val="22"/>
        </w:rPr>
        <w:br w:type="page"/>
      </w:r>
    </w:p>
    <w:p w14:paraId="59B7FF7B" w14:textId="30CDCEB3" w:rsidR="00185EE0" w:rsidRPr="00185EE0" w:rsidRDefault="00185EE0" w:rsidP="00185EE0">
      <w:pPr>
        <w:jc w:val="center"/>
        <w:rPr>
          <w:b/>
          <w:bCs/>
          <w:i/>
          <w:iCs/>
          <w:sz w:val="22"/>
          <w:szCs w:val="22"/>
        </w:rPr>
      </w:pPr>
      <w:r w:rsidRPr="00185EE0">
        <w:rPr>
          <w:b/>
          <w:bCs/>
          <w:i/>
          <w:iCs/>
          <w:sz w:val="22"/>
          <w:szCs w:val="22"/>
        </w:rPr>
        <w:lastRenderedPageBreak/>
        <w:t>Notes</w:t>
      </w:r>
    </w:p>
    <w:p w14:paraId="4A9B94FE" w14:textId="77777777" w:rsidR="00200081" w:rsidRDefault="00200081" w:rsidP="00200081">
      <w:pPr>
        <w:spacing w:after="0"/>
      </w:pPr>
      <w:r w:rsidRPr="00B32E78">
        <w:rPr>
          <w:b/>
          <w:bCs/>
        </w:rPr>
        <w:t>Executive Summary</w:t>
      </w:r>
      <w:r w:rsidRPr="00B32E78">
        <w:br/>
        <w:t xml:space="preserve">The U.S. Bureau of Reclamation and Western Area Power Administration convened a two-day Hydropower Workshop on September 24–25, 2025, in Tempe, Arizona, with approximately 70 participants attending </w:t>
      </w:r>
      <w:r>
        <w:t xml:space="preserve">either in </w:t>
      </w:r>
      <w:r w:rsidRPr="00B32E78">
        <w:t xml:space="preserve">person </w:t>
      </w:r>
      <w:r>
        <w:t>or joining</w:t>
      </w:r>
      <w:r w:rsidRPr="00B32E78">
        <w:t xml:space="preserve"> online. The workshop aimed to strengthen shared understanding of hydropower operations within the Glen Canyon Dam Adaptive Management Program (GCDAMP), address emerging challenges, and explore collaborative solutions. Day 1 provided foundational sessions on CRSP/WAPA history, marketing plans, hydropower capacity, transmission, reliability, and Tribal benefits. Day 2 focused on strategic discussions around hydropower’s role in GCDAMP, tradeoffs with experimental flows, Basin Fund financial implications, and modeling tools such as CRiSPPy and the GCMRC screening tool. Participants emphasized balancing hydropower reliability with ecological objectives under LTEMP and the Grand Canyon Protection Act.</w:t>
      </w:r>
    </w:p>
    <w:p w14:paraId="4DAFAA97" w14:textId="77777777" w:rsidR="00200081" w:rsidRPr="00B32E78" w:rsidRDefault="00200081" w:rsidP="00200081">
      <w:pPr>
        <w:spacing w:after="0"/>
      </w:pPr>
    </w:p>
    <w:p w14:paraId="67304649" w14:textId="77777777" w:rsidR="00200081" w:rsidRPr="00B32E78" w:rsidRDefault="00200081" w:rsidP="00200081">
      <w:pPr>
        <w:spacing w:after="0"/>
      </w:pPr>
      <w:r w:rsidRPr="00B32E78">
        <w:t>Key outcomes included:</w:t>
      </w:r>
    </w:p>
    <w:p w14:paraId="420539C8" w14:textId="77777777" w:rsidR="00200081" w:rsidRPr="00B32E78" w:rsidRDefault="00200081" w:rsidP="00200081">
      <w:pPr>
        <w:numPr>
          <w:ilvl w:val="0"/>
          <w:numId w:val="9"/>
        </w:numPr>
        <w:spacing w:after="0"/>
      </w:pPr>
      <w:r w:rsidRPr="00B32E78">
        <w:rPr>
          <w:b/>
          <w:bCs/>
        </w:rPr>
        <w:t>Consensus on the need for continued dialogue</w:t>
      </w:r>
      <w:r w:rsidRPr="00B32E78">
        <w:t xml:space="preserve"> on hydropower tradeoffs and adaptive management experiments.</w:t>
      </w:r>
    </w:p>
    <w:p w14:paraId="5D8690A3" w14:textId="77777777" w:rsidR="00200081" w:rsidRPr="00B32E78" w:rsidRDefault="00200081" w:rsidP="00200081">
      <w:pPr>
        <w:numPr>
          <w:ilvl w:val="0"/>
          <w:numId w:val="9"/>
        </w:numPr>
        <w:spacing w:after="0"/>
      </w:pPr>
      <w:r w:rsidRPr="00B32E78">
        <w:rPr>
          <w:b/>
          <w:bCs/>
        </w:rPr>
        <w:t>Identification of funding challenges</w:t>
      </w:r>
      <w:r w:rsidRPr="00B32E78">
        <w:t xml:space="preserve"> for experiments and exploration of alternative mechanisms, including potential legislative solutions</w:t>
      </w:r>
      <w:r>
        <w:t xml:space="preserve"> to offset losses to hydropower.</w:t>
      </w:r>
    </w:p>
    <w:p w14:paraId="0E679509" w14:textId="77777777" w:rsidR="00200081" w:rsidRDefault="00200081" w:rsidP="00200081">
      <w:pPr>
        <w:numPr>
          <w:ilvl w:val="0"/>
          <w:numId w:val="9"/>
        </w:numPr>
        <w:spacing w:after="0"/>
      </w:pPr>
      <w:r w:rsidRPr="00B32E78">
        <w:rPr>
          <w:b/>
          <w:bCs/>
        </w:rPr>
        <w:t>Commitment to integrate modeling tools</w:t>
      </w:r>
      <w:r w:rsidRPr="00B32E78">
        <w:t xml:space="preserve"> (CRiSPPy and GCMRC screening) into decision-making for future operations.</w:t>
      </w:r>
    </w:p>
    <w:p w14:paraId="36CD2940" w14:textId="77777777" w:rsidR="00200081" w:rsidRDefault="00200081" w:rsidP="00200081">
      <w:pPr>
        <w:numPr>
          <w:ilvl w:val="0"/>
          <w:numId w:val="9"/>
        </w:numPr>
        <w:spacing w:after="0"/>
      </w:pPr>
      <w:r>
        <w:rPr>
          <w:b/>
          <w:bCs/>
        </w:rPr>
        <w:t xml:space="preserve">Explore future hydropower experiments </w:t>
      </w:r>
      <w:r>
        <w:t xml:space="preserve">to work towards meeting the Hydropower Resource goal in GCDAMP. </w:t>
      </w:r>
      <w:r w:rsidRPr="00B32E78">
        <w:br/>
      </w:r>
    </w:p>
    <w:p w14:paraId="77B451D1" w14:textId="77777777" w:rsidR="00200081" w:rsidRPr="00B32E78" w:rsidRDefault="00200081" w:rsidP="00200081">
      <w:pPr>
        <w:spacing w:after="0"/>
      </w:pPr>
      <w:r w:rsidRPr="00B32E78">
        <w:t>Next steps involve gathering additional feedback through surveys and preparing for the upcoming 10-year LTEMP review and post-2026 operational guidelines. Reclamation and WAPA pledged to maintain momentum through future TWG and AMWG meetings and to build on the collaborative foundation established during this workshop.</w:t>
      </w:r>
    </w:p>
    <w:p w14:paraId="2A5FE4E7" w14:textId="77777777" w:rsidR="00200081" w:rsidRDefault="00200081" w:rsidP="0034327E">
      <w:pPr>
        <w:jc w:val="center"/>
        <w:rPr>
          <w:i/>
          <w:iCs/>
          <w:sz w:val="22"/>
          <w:szCs w:val="22"/>
        </w:rPr>
      </w:pPr>
    </w:p>
    <w:p w14:paraId="79C4C94D" w14:textId="038BEF17" w:rsidR="00B63493" w:rsidRPr="0034327E" w:rsidRDefault="00185EE0" w:rsidP="0034327E">
      <w:pPr>
        <w:jc w:val="center"/>
        <w:rPr>
          <w:i/>
          <w:iCs/>
          <w:sz w:val="22"/>
          <w:szCs w:val="22"/>
        </w:rPr>
      </w:pPr>
      <w:r w:rsidRPr="0034327E">
        <w:rPr>
          <w:i/>
          <w:iCs/>
          <w:sz w:val="22"/>
          <w:szCs w:val="22"/>
        </w:rPr>
        <w:t>Day 1: September 24, 1-5pm</w:t>
      </w:r>
    </w:p>
    <w:p w14:paraId="48BC4E88" w14:textId="4C1AD6F3" w:rsidR="00310920" w:rsidRPr="00310920" w:rsidRDefault="00310920" w:rsidP="00310920">
      <w:pPr>
        <w:rPr>
          <w:b/>
          <w:bCs/>
          <w:i/>
          <w:iCs/>
          <w:sz w:val="22"/>
          <w:szCs w:val="22"/>
        </w:rPr>
      </w:pPr>
      <w:r w:rsidRPr="00310920">
        <w:rPr>
          <w:b/>
          <w:bCs/>
          <w:i/>
          <w:iCs/>
          <w:sz w:val="22"/>
          <w:szCs w:val="22"/>
        </w:rPr>
        <w:t xml:space="preserve">Opening and Welcome </w:t>
      </w:r>
    </w:p>
    <w:p w14:paraId="0A1BA82C" w14:textId="662F00DA" w:rsidR="002711F0" w:rsidRDefault="002711F0" w:rsidP="00310920">
      <w:pPr>
        <w:rPr>
          <w:sz w:val="22"/>
          <w:szCs w:val="22"/>
        </w:rPr>
      </w:pPr>
      <w:r>
        <w:rPr>
          <w:sz w:val="22"/>
          <w:szCs w:val="22"/>
        </w:rPr>
        <w:t xml:space="preserve">Seth Cohen, </w:t>
      </w:r>
      <w:r w:rsidR="0034327E">
        <w:rPr>
          <w:sz w:val="22"/>
          <w:szCs w:val="22"/>
        </w:rPr>
        <w:t xml:space="preserve">Facilitator from the National Center, opened the meeting and shared an overview of the agenda. </w:t>
      </w:r>
      <w:r w:rsidR="0062108D">
        <w:rPr>
          <w:sz w:val="22"/>
          <w:szCs w:val="22"/>
        </w:rPr>
        <w:t xml:space="preserve">Sheri Farag, </w:t>
      </w:r>
      <w:r w:rsidR="00692967">
        <w:rPr>
          <w:sz w:val="22"/>
          <w:szCs w:val="22"/>
        </w:rPr>
        <w:t>Salt River Project (SRP), welcome all to SRP and</w:t>
      </w:r>
      <w:r w:rsidR="0062108D">
        <w:rPr>
          <w:sz w:val="22"/>
          <w:szCs w:val="22"/>
        </w:rPr>
        <w:t xml:space="preserve"> gave a quick overview of facilities</w:t>
      </w:r>
      <w:r w:rsidR="00692967">
        <w:rPr>
          <w:sz w:val="22"/>
          <w:szCs w:val="22"/>
        </w:rPr>
        <w:t>.</w:t>
      </w:r>
    </w:p>
    <w:p w14:paraId="1DC826E0" w14:textId="044F6E32" w:rsidR="00A862AA" w:rsidRDefault="0034327E" w:rsidP="00310920">
      <w:pPr>
        <w:rPr>
          <w:sz w:val="22"/>
          <w:szCs w:val="22"/>
        </w:rPr>
      </w:pPr>
      <w:r>
        <w:rPr>
          <w:sz w:val="22"/>
          <w:szCs w:val="22"/>
        </w:rPr>
        <w:lastRenderedPageBreak/>
        <w:t xml:space="preserve">Wayne </w:t>
      </w:r>
      <w:r w:rsidR="005A2D11">
        <w:rPr>
          <w:sz w:val="22"/>
          <w:szCs w:val="22"/>
        </w:rPr>
        <w:t>Pullan</w:t>
      </w:r>
      <w:r>
        <w:rPr>
          <w:sz w:val="22"/>
          <w:szCs w:val="22"/>
        </w:rPr>
        <w:t xml:space="preserve">, </w:t>
      </w:r>
      <w:r w:rsidR="00655C86">
        <w:rPr>
          <w:sz w:val="22"/>
          <w:szCs w:val="22"/>
        </w:rPr>
        <w:t>Reclamation</w:t>
      </w:r>
      <w:r w:rsidR="00655C86" w:rsidRPr="00CD63A1">
        <w:rPr>
          <w:sz w:val="22"/>
          <w:szCs w:val="22"/>
        </w:rPr>
        <w:t xml:space="preserve">’s </w:t>
      </w:r>
      <w:r w:rsidR="00655C86" w:rsidRPr="00A86EC4">
        <w:rPr>
          <w:sz w:val="22"/>
          <w:szCs w:val="22"/>
        </w:rPr>
        <w:t>Upper Colorado Basin Regional Director</w:t>
      </w:r>
      <w:r>
        <w:rPr>
          <w:sz w:val="22"/>
          <w:szCs w:val="22"/>
        </w:rPr>
        <w:t xml:space="preserve">, provided opening remarks. </w:t>
      </w:r>
      <w:r w:rsidR="007911FF">
        <w:rPr>
          <w:sz w:val="22"/>
          <w:szCs w:val="22"/>
        </w:rPr>
        <w:t xml:space="preserve">He thanked SRP for hosting this event and </w:t>
      </w:r>
      <w:r w:rsidR="00BE4D81">
        <w:rPr>
          <w:sz w:val="22"/>
          <w:szCs w:val="22"/>
        </w:rPr>
        <w:t xml:space="preserve">thanked </w:t>
      </w:r>
      <w:r w:rsidR="007911FF">
        <w:rPr>
          <w:sz w:val="22"/>
          <w:szCs w:val="22"/>
        </w:rPr>
        <w:t>the planning team</w:t>
      </w:r>
      <w:r w:rsidR="00BE4D81">
        <w:rPr>
          <w:sz w:val="22"/>
          <w:szCs w:val="22"/>
        </w:rPr>
        <w:t xml:space="preserve"> </w:t>
      </w:r>
      <w:r w:rsidR="00655C86">
        <w:rPr>
          <w:sz w:val="22"/>
          <w:szCs w:val="22"/>
        </w:rPr>
        <w:t>for collaboratively developing the workshop and facilitating the upcoming sessions.</w:t>
      </w:r>
      <w:r w:rsidR="00BE4D81">
        <w:rPr>
          <w:sz w:val="22"/>
          <w:szCs w:val="22"/>
        </w:rPr>
        <w:t xml:space="preserve"> </w:t>
      </w:r>
      <w:r w:rsidR="007911FF">
        <w:rPr>
          <w:sz w:val="22"/>
          <w:szCs w:val="22"/>
        </w:rPr>
        <w:t xml:space="preserve">He asked everyone to be </w:t>
      </w:r>
      <w:r w:rsidR="00655C86">
        <w:rPr>
          <w:sz w:val="22"/>
          <w:szCs w:val="22"/>
        </w:rPr>
        <w:t xml:space="preserve">fully </w:t>
      </w:r>
      <w:r w:rsidR="007911FF">
        <w:rPr>
          <w:sz w:val="22"/>
          <w:szCs w:val="22"/>
        </w:rPr>
        <w:t xml:space="preserve">present at this meeting and to be as productive as possible. </w:t>
      </w:r>
      <w:r w:rsidR="002D30E6">
        <w:rPr>
          <w:sz w:val="22"/>
          <w:szCs w:val="22"/>
        </w:rPr>
        <w:t>Reclamation</w:t>
      </w:r>
      <w:r w:rsidR="00C534C3">
        <w:rPr>
          <w:sz w:val="22"/>
          <w:szCs w:val="22"/>
        </w:rPr>
        <w:t xml:space="preserve"> </w:t>
      </w:r>
      <w:r w:rsidR="007911FF">
        <w:rPr>
          <w:sz w:val="22"/>
          <w:szCs w:val="22"/>
        </w:rPr>
        <w:t xml:space="preserve">has been thinking about hosting </w:t>
      </w:r>
      <w:r w:rsidR="00BE4D81">
        <w:rPr>
          <w:sz w:val="22"/>
          <w:szCs w:val="22"/>
        </w:rPr>
        <w:t>this type of</w:t>
      </w:r>
      <w:r w:rsidR="007911FF">
        <w:rPr>
          <w:sz w:val="22"/>
          <w:szCs w:val="22"/>
        </w:rPr>
        <w:t xml:space="preserve"> workshop since </w:t>
      </w:r>
      <w:r w:rsidR="00A86F4B">
        <w:rPr>
          <w:sz w:val="22"/>
          <w:szCs w:val="22"/>
        </w:rPr>
        <w:t xml:space="preserve">at least </w:t>
      </w:r>
      <w:r w:rsidR="007911FF">
        <w:rPr>
          <w:sz w:val="22"/>
          <w:szCs w:val="22"/>
        </w:rPr>
        <w:t xml:space="preserve">2014. </w:t>
      </w:r>
      <w:r w:rsidR="00BE4D81">
        <w:rPr>
          <w:sz w:val="22"/>
          <w:szCs w:val="22"/>
        </w:rPr>
        <w:t>He asked e</w:t>
      </w:r>
      <w:r w:rsidR="005A2C51">
        <w:rPr>
          <w:sz w:val="22"/>
          <w:szCs w:val="22"/>
        </w:rPr>
        <w:t xml:space="preserve">veryone </w:t>
      </w:r>
      <w:r w:rsidR="00BE4D81">
        <w:rPr>
          <w:sz w:val="22"/>
          <w:szCs w:val="22"/>
        </w:rPr>
        <w:t xml:space="preserve">to </w:t>
      </w:r>
      <w:r w:rsidR="005A2C51">
        <w:rPr>
          <w:sz w:val="22"/>
          <w:szCs w:val="22"/>
        </w:rPr>
        <w:t>consider</w:t>
      </w:r>
      <w:r w:rsidR="007911FF">
        <w:rPr>
          <w:sz w:val="22"/>
          <w:szCs w:val="22"/>
        </w:rPr>
        <w:t xml:space="preserve"> the best </w:t>
      </w:r>
      <w:r w:rsidR="00BE4D81">
        <w:rPr>
          <w:sz w:val="22"/>
          <w:szCs w:val="22"/>
        </w:rPr>
        <w:t xml:space="preserve">possible </w:t>
      </w:r>
      <w:r w:rsidR="00A86F4B">
        <w:rPr>
          <w:sz w:val="22"/>
          <w:szCs w:val="22"/>
        </w:rPr>
        <w:t>outcomes</w:t>
      </w:r>
      <w:r w:rsidR="00B60A3B">
        <w:rPr>
          <w:sz w:val="22"/>
          <w:szCs w:val="22"/>
        </w:rPr>
        <w:t xml:space="preserve"> and outlined several goals for the meeting:</w:t>
      </w:r>
    </w:p>
    <w:p w14:paraId="6FCD7CD4" w14:textId="6937D534" w:rsidR="00A862AA" w:rsidRPr="00A862AA" w:rsidRDefault="00A86F4B" w:rsidP="00A862AA">
      <w:pPr>
        <w:pStyle w:val="ListParagraph"/>
        <w:numPr>
          <w:ilvl w:val="0"/>
          <w:numId w:val="7"/>
        </w:numPr>
        <w:rPr>
          <w:sz w:val="22"/>
          <w:szCs w:val="22"/>
        </w:rPr>
      </w:pPr>
      <w:r w:rsidRPr="00A862AA">
        <w:rPr>
          <w:sz w:val="22"/>
          <w:szCs w:val="22"/>
        </w:rPr>
        <w:t>Develop</w:t>
      </w:r>
      <w:r w:rsidR="007911FF" w:rsidRPr="00A862AA">
        <w:rPr>
          <w:sz w:val="22"/>
          <w:szCs w:val="22"/>
        </w:rPr>
        <w:t xml:space="preserve"> a shared knowledgebase with respect to hydropower</w:t>
      </w:r>
    </w:p>
    <w:p w14:paraId="42232A3F" w14:textId="1DFB2ABF" w:rsidR="00A862AA" w:rsidRDefault="007911FF" w:rsidP="00A862AA">
      <w:pPr>
        <w:pStyle w:val="ListParagraph"/>
        <w:numPr>
          <w:ilvl w:val="0"/>
          <w:numId w:val="7"/>
        </w:numPr>
        <w:rPr>
          <w:sz w:val="22"/>
          <w:szCs w:val="22"/>
        </w:rPr>
      </w:pPr>
      <w:r w:rsidRPr="00A862AA">
        <w:rPr>
          <w:sz w:val="22"/>
          <w:szCs w:val="22"/>
        </w:rPr>
        <w:t>Develop a shared understanding of current and emerging issues</w:t>
      </w:r>
      <w:r w:rsidR="00A86F4B" w:rsidRPr="00A862AA">
        <w:rPr>
          <w:sz w:val="22"/>
          <w:szCs w:val="22"/>
        </w:rPr>
        <w:t xml:space="preserve"> </w:t>
      </w:r>
    </w:p>
    <w:p w14:paraId="1AEAEF91" w14:textId="49C8B1A8" w:rsidR="00A862AA" w:rsidRDefault="00BE1A18" w:rsidP="00A862AA">
      <w:pPr>
        <w:pStyle w:val="ListParagraph"/>
        <w:numPr>
          <w:ilvl w:val="0"/>
          <w:numId w:val="7"/>
        </w:numPr>
        <w:rPr>
          <w:sz w:val="22"/>
          <w:szCs w:val="22"/>
        </w:rPr>
      </w:pPr>
      <w:r>
        <w:rPr>
          <w:sz w:val="22"/>
          <w:szCs w:val="22"/>
        </w:rPr>
        <w:t>Consider</w:t>
      </w:r>
      <w:r w:rsidR="007911FF" w:rsidRPr="00A862AA">
        <w:rPr>
          <w:sz w:val="22"/>
          <w:szCs w:val="22"/>
        </w:rPr>
        <w:t xml:space="preserve"> what </w:t>
      </w:r>
      <w:r>
        <w:rPr>
          <w:sz w:val="22"/>
          <w:szCs w:val="22"/>
        </w:rPr>
        <w:t xml:space="preserve">criteria for </w:t>
      </w:r>
      <w:r w:rsidR="007911FF" w:rsidRPr="00A862AA">
        <w:rPr>
          <w:sz w:val="22"/>
          <w:szCs w:val="22"/>
        </w:rPr>
        <w:t>hydropower experiments</w:t>
      </w:r>
      <w:r w:rsidR="00A86F4B" w:rsidRPr="00A862AA">
        <w:rPr>
          <w:sz w:val="22"/>
          <w:szCs w:val="22"/>
        </w:rPr>
        <w:t xml:space="preserve"> (if not </w:t>
      </w:r>
      <w:r w:rsidR="00994A5D" w:rsidRPr="00A862AA">
        <w:rPr>
          <w:sz w:val="22"/>
          <w:szCs w:val="22"/>
        </w:rPr>
        <w:t xml:space="preserve">a list of </w:t>
      </w:r>
      <w:r w:rsidR="00A86F4B" w:rsidRPr="00A862AA">
        <w:rPr>
          <w:sz w:val="22"/>
          <w:szCs w:val="22"/>
        </w:rPr>
        <w:t>proposed hydropower experiments</w:t>
      </w:r>
      <w:r w:rsidR="00994A5D" w:rsidRPr="00A862AA">
        <w:rPr>
          <w:sz w:val="22"/>
          <w:szCs w:val="22"/>
        </w:rPr>
        <w:t>)</w:t>
      </w:r>
    </w:p>
    <w:p w14:paraId="2086F0AA" w14:textId="3F701454" w:rsidR="0034327E" w:rsidRPr="00A862AA" w:rsidRDefault="00BE1A18" w:rsidP="00A862AA">
      <w:pPr>
        <w:pStyle w:val="ListParagraph"/>
        <w:numPr>
          <w:ilvl w:val="0"/>
          <w:numId w:val="7"/>
        </w:numPr>
        <w:rPr>
          <w:sz w:val="22"/>
          <w:szCs w:val="22"/>
        </w:rPr>
      </w:pPr>
      <w:r>
        <w:rPr>
          <w:sz w:val="22"/>
          <w:szCs w:val="22"/>
        </w:rPr>
        <w:t>Develop</w:t>
      </w:r>
      <w:r w:rsidR="007911FF" w:rsidRPr="00A862AA">
        <w:rPr>
          <w:sz w:val="22"/>
          <w:szCs w:val="22"/>
        </w:rPr>
        <w:t xml:space="preserve"> a shared sense of operational, policy, legislative changes that might benefit hydropower. </w:t>
      </w:r>
    </w:p>
    <w:p w14:paraId="70284052" w14:textId="17D579CC" w:rsidR="00BE1A18" w:rsidRDefault="0034327E" w:rsidP="00692967">
      <w:pPr>
        <w:rPr>
          <w:iCs/>
          <w:sz w:val="22"/>
          <w:szCs w:val="22"/>
        </w:rPr>
      </w:pPr>
      <w:r w:rsidRPr="0034327E">
        <w:rPr>
          <w:iCs/>
          <w:sz w:val="22"/>
          <w:szCs w:val="22"/>
        </w:rPr>
        <w:t>Bill Stewart</w:t>
      </w:r>
      <w:r w:rsidR="007911FF">
        <w:rPr>
          <w:iCs/>
          <w:sz w:val="22"/>
          <w:szCs w:val="22"/>
        </w:rPr>
        <w:t xml:space="preserve">, </w:t>
      </w:r>
      <w:r w:rsidR="002D30E6">
        <w:rPr>
          <w:iCs/>
          <w:sz w:val="22"/>
          <w:szCs w:val="22"/>
        </w:rPr>
        <w:t>R</w:t>
      </w:r>
      <w:r w:rsidR="00655C86">
        <w:rPr>
          <w:iCs/>
          <w:sz w:val="22"/>
          <w:szCs w:val="22"/>
        </w:rPr>
        <w:t>eclamation</w:t>
      </w:r>
      <w:r w:rsidR="00336A8E">
        <w:rPr>
          <w:iCs/>
          <w:sz w:val="22"/>
          <w:szCs w:val="22"/>
        </w:rPr>
        <w:t xml:space="preserve">’s </w:t>
      </w:r>
      <w:r w:rsidR="00336A8E" w:rsidRPr="00336A8E">
        <w:rPr>
          <w:iCs/>
          <w:sz w:val="22"/>
          <w:szCs w:val="22"/>
        </w:rPr>
        <w:t xml:space="preserve">Adaptive Management Group </w:t>
      </w:r>
      <w:r w:rsidR="00FB0185" w:rsidRPr="00336A8E">
        <w:rPr>
          <w:iCs/>
          <w:sz w:val="22"/>
          <w:szCs w:val="22"/>
        </w:rPr>
        <w:t>Chief</w:t>
      </w:r>
      <w:r w:rsidR="00FB0185">
        <w:rPr>
          <w:iCs/>
          <w:sz w:val="22"/>
          <w:szCs w:val="22"/>
        </w:rPr>
        <w:t>, welcomed</w:t>
      </w:r>
      <w:r w:rsidR="007C4B9A">
        <w:rPr>
          <w:iCs/>
          <w:sz w:val="22"/>
          <w:szCs w:val="22"/>
        </w:rPr>
        <w:t xml:space="preserve"> TWG members </w:t>
      </w:r>
      <w:r w:rsidR="00336A8E">
        <w:rPr>
          <w:iCs/>
          <w:sz w:val="22"/>
          <w:szCs w:val="22"/>
        </w:rPr>
        <w:t xml:space="preserve">and other participants </w:t>
      </w:r>
      <w:r w:rsidR="007C4B9A">
        <w:rPr>
          <w:iCs/>
          <w:sz w:val="22"/>
          <w:szCs w:val="22"/>
        </w:rPr>
        <w:t>and</w:t>
      </w:r>
      <w:r w:rsidR="007911FF">
        <w:rPr>
          <w:iCs/>
          <w:sz w:val="22"/>
          <w:szCs w:val="22"/>
        </w:rPr>
        <w:t xml:space="preserve"> </w:t>
      </w:r>
      <w:r w:rsidR="00D44DBF">
        <w:rPr>
          <w:iCs/>
          <w:sz w:val="22"/>
          <w:szCs w:val="22"/>
        </w:rPr>
        <w:t xml:space="preserve">shared gratitude for </w:t>
      </w:r>
      <w:r w:rsidR="00B60A3B">
        <w:rPr>
          <w:iCs/>
          <w:sz w:val="22"/>
          <w:szCs w:val="22"/>
        </w:rPr>
        <w:t>today’s</w:t>
      </w:r>
      <w:r w:rsidR="00D44DBF">
        <w:rPr>
          <w:iCs/>
          <w:sz w:val="22"/>
          <w:szCs w:val="22"/>
        </w:rPr>
        <w:t xml:space="preserve"> </w:t>
      </w:r>
      <w:r w:rsidR="00B60A3B">
        <w:rPr>
          <w:iCs/>
          <w:sz w:val="22"/>
          <w:szCs w:val="22"/>
        </w:rPr>
        <w:t xml:space="preserve">workshop </w:t>
      </w:r>
      <w:r w:rsidR="00D44DBF">
        <w:rPr>
          <w:iCs/>
          <w:sz w:val="22"/>
          <w:szCs w:val="22"/>
        </w:rPr>
        <w:t xml:space="preserve">speakers. </w:t>
      </w:r>
      <w:r w:rsidR="00A13FD1">
        <w:rPr>
          <w:iCs/>
          <w:sz w:val="22"/>
          <w:szCs w:val="22"/>
        </w:rPr>
        <w:t xml:space="preserve">He noted the </w:t>
      </w:r>
      <w:r w:rsidR="00D53B91">
        <w:rPr>
          <w:iCs/>
          <w:sz w:val="22"/>
          <w:szCs w:val="22"/>
        </w:rPr>
        <w:t xml:space="preserve">hydropower </w:t>
      </w:r>
      <w:r w:rsidR="00D53B91" w:rsidRPr="00692967">
        <w:rPr>
          <w:iCs/>
          <w:sz w:val="22"/>
          <w:szCs w:val="22"/>
        </w:rPr>
        <w:t>workshop</w:t>
      </w:r>
      <w:r w:rsidR="00692967" w:rsidRPr="00692967">
        <w:rPr>
          <w:iCs/>
          <w:sz w:val="22"/>
          <w:szCs w:val="22"/>
        </w:rPr>
        <w:t xml:space="preserve"> </w:t>
      </w:r>
      <w:r w:rsidR="00692967">
        <w:rPr>
          <w:iCs/>
          <w:sz w:val="22"/>
          <w:szCs w:val="22"/>
        </w:rPr>
        <w:t>is an outcome of the</w:t>
      </w:r>
      <w:r w:rsidR="00692967" w:rsidRPr="00692967">
        <w:rPr>
          <w:iCs/>
          <w:sz w:val="22"/>
          <w:szCs w:val="22"/>
        </w:rPr>
        <w:t xml:space="preserve"> recommendations by the stakeholders for the FY25-27 Triennial Work Plan Project 4.G.</w:t>
      </w:r>
      <w:r w:rsidR="00692967">
        <w:rPr>
          <w:iCs/>
          <w:sz w:val="22"/>
          <w:szCs w:val="22"/>
        </w:rPr>
        <w:t xml:space="preserve">  Bill</w:t>
      </w:r>
      <w:r w:rsidR="00D44DBF">
        <w:rPr>
          <w:iCs/>
          <w:sz w:val="22"/>
          <w:szCs w:val="22"/>
        </w:rPr>
        <w:t xml:space="preserve"> </w:t>
      </w:r>
      <w:r w:rsidR="00BE1A18">
        <w:rPr>
          <w:iCs/>
          <w:sz w:val="22"/>
          <w:szCs w:val="22"/>
        </w:rPr>
        <w:t xml:space="preserve">then </w:t>
      </w:r>
      <w:r w:rsidR="007911FF">
        <w:rPr>
          <w:iCs/>
          <w:sz w:val="22"/>
          <w:szCs w:val="22"/>
        </w:rPr>
        <w:t>provided</w:t>
      </w:r>
      <w:r w:rsidR="00D44DBF">
        <w:rPr>
          <w:iCs/>
          <w:sz w:val="22"/>
          <w:szCs w:val="22"/>
        </w:rPr>
        <w:t xml:space="preserve"> an overview of the meeting objectives</w:t>
      </w:r>
      <w:r w:rsidR="00BE1A18">
        <w:rPr>
          <w:iCs/>
          <w:sz w:val="22"/>
          <w:szCs w:val="22"/>
        </w:rPr>
        <w:t>:</w:t>
      </w:r>
    </w:p>
    <w:p w14:paraId="168AEA99" w14:textId="5EB7E696" w:rsidR="00BE1A18" w:rsidRDefault="00BE1A18" w:rsidP="00BE1A18">
      <w:pPr>
        <w:pStyle w:val="ListParagraph"/>
        <w:numPr>
          <w:ilvl w:val="0"/>
          <w:numId w:val="8"/>
        </w:numPr>
        <w:rPr>
          <w:iCs/>
          <w:sz w:val="22"/>
          <w:szCs w:val="22"/>
        </w:rPr>
      </w:pPr>
      <w:r>
        <w:rPr>
          <w:iCs/>
          <w:sz w:val="22"/>
          <w:szCs w:val="22"/>
        </w:rPr>
        <w:t xml:space="preserve">Develop </w:t>
      </w:r>
      <w:r w:rsidR="00D44DBF" w:rsidRPr="00BE1A18">
        <w:rPr>
          <w:iCs/>
          <w:sz w:val="22"/>
          <w:szCs w:val="22"/>
        </w:rPr>
        <w:t xml:space="preserve">a </w:t>
      </w:r>
      <w:r w:rsidR="007C4B9A">
        <w:rPr>
          <w:iCs/>
          <w:sz w:val="22"/>
          <w:szCs w:val="22"/>
        </w:rPr>
        <w:t>shared</w:t>
      </w:r>
      <w:r w:rsidR="007C4B9A" w:rsidRPr="00BE1A18">
        <w:rPr>
          <w:iCs/>
          <w:sz w:val="22"/>
          <w:szCs w:val="22"/>
        </w:rPr>
        <w:t xml:space="preserve"> </w:t>
      </w:r>
      <w:r w:rsidR="00D44DBF" w:rsidRPr="00BE1A18">
        <w:rPr>
          <w:iCs/>
          <w:sz w:val="22"/>
          <w:szCs w:val="22"/>
        </w:rPr>
        <w:t xml:space="preserve">foundation </w:t>
      </w:r>
      <w:r w:rsidR="007C4B9A">
        <w:rPr>
          <w:iCs/>
          <w:sz w:val="22"/>
          <w:szCs w:val="22"/>
        </w:rPr>
        <w:t xml:space="preserve">for TWG members of </w:t>
      </w:r>
      <w:r w:rsidR="00D44DBF" w:rsidRPr="00BE1A18">
        <w:rPr>
          <w:iCs/>
          <w:sz w:val="22"/>
          <w:szCs w:val="22"/>
        </w:rPr>
        <w:t>Hydropower</w:t>
      </w:r>
      <w:r w:rsidR="00B60A3B">
        <w:rPr>
          <w:iCs/>
          <w:sz w:val="22"/>
          <w:szCs w:val="22"/>
        </w:rPr>
        <w:t xml:space="preserve"> </w:t>
      </w:r>
      <w:r w:rsidR="007C4B9A">
        <w:rPr>
          <w:iCs/>
          <w:sz w:val="22"/>
          <w:szCs w:val="22"/>
        </w:rPr>
        <w:t xml:space="preserve">for GCDAMP and the larger CRSP (Hydropower </w:t>
      </w:r>
      <w:r w:rsidR="00D44DBF" w:rsidRPr="00BE1A18">
        <w:rPr>
          <w:iCs/>
          <w:sz w:val="22"/>
          <w:szCs w:val="22"/>
        </w:rPr>
        <w:t>101</w:t>
      </w:r>
      <w:r w:rsidR="007C4B9A">
        <w:rPr>
          <w:iCs/>
          <w:sz w:val="22"/>
          <w:szCs w:val="22"/>
        </w:rPr>
        <w:t>)</w:t>
      </w:r>
      <w:r w:rsidR="00B60A3B">
        <w:rPr>
          <w:iCs/>
          <w:sz w:val="22"/>
          <w:szCs w:val="22"/>
        </w:rPr>
        <w:t>.</w:t>
      </w:r>
    </w:p>
    <w:p w14:paraId="42CE719B" w14:textId="21EE8682" w:rsidR="00BE1A18" w:rsidRDefault="00BE1A18" w:rsidP="00BE1A18">
      <w:pPr>
        <w:pStyle w:val="ListParagraph"/>
        <w:numPr>
          <w:ilvl w:val="0"/>
          <w:numId w:val="8"/>
        </w:numPr>
        <w:rPr>
          <w:iCs/>
          <w:sz w:val="22"/>
          <w:szCs w:val="22"/>
        </w:rPr>
      </w:pPr>
      <w:r>
        <w:rPr>
          <w:iCs/>
          <w:sz w:val="22"/>
          <w:szCs w:val="22"/>
        </w:rPr>
        <w:t>Provide</w:t>
      </w:r>
      <w:r w:rsidR="00D44DBF" w:rsidRPr="00BE1A18">
        <w:rPr>
          <w:iCs/>
          <w:sz w:val="22"/>
          <w:szCs w:val="22"/>
        </w:rPr>
        <w:t xml:space="preserve"> transparency to hydropower aspects and modeling efforts</w:t>
      </w:r>
      <w:r w:rsidR="00B60A3B">
        <w:rPr>
          <w:iCs/>
          <w:sz w:val="22"/>
          <w:szCs w:val="22"/>
        </w:rPr>
        <w:t>.</w:t>
      </w:r>
    </w:p>
    <w:p w14:paraId="1A38560B" w14:textId="7DF718C3" w:rsidR="00BE1A18" w:rsidRDefault="00BE1A18" w:rsidP="00BE1A18">
      <w:pPr>
        <w:pStyle w:val="ListParagraph"/>
        <w:numPr>
          <w:ilvl w:val="0"/>
          <w:numId w:val="8"/>
        </w:numPr>
        <w:rPr>
          <w:iCs/>
          <w:sz w:val="22"/>
          <w:szCs w:val="22"/>
        </w:rPr>
      </w:pPr>
      <w:r>
        <w:rPr>
          <w:iCs/>
          <w:sz w:val="22"/>
          <w:szCs w:val="22"/>
        </w:rPr>
        <w:t xml:space="preserve">Provide </w:t>
      </w:r>
      <w:r w:rsidR="00D44DBF" w:rsidRPr="00BE1A18">
        <w:rPr>
          <w:iCs/>
          <w:sz w:val="22"/>
          <w:szCs w:val="22"/>
        </w:rPr>
        <w:t>an opportunity for brainstorming (such as experiments, ways we can improve on existing experiments to minimize impacts)</w:t>
      </w:r>
      <w:r w:rsidR="00B60A3B">
        <w:rPr>
          <w:iCs/>
          <w:sz w:val="22"/>
          <w:szCs w:val="22"/>
        </w:rPr>
        <w:t>.</w:t>
      </w:r>
    </w:p>
    <w:p w14:paraId="33CF22DF" w14:textId="4C5C0A6B" w:rsidR="00655C86" w:rsidRPr="00655C86" w:rsidRDefault="00BE1A18" w:rsidP="00310920">
      <w:pPr>
        <w:pStyle w:val="ListParagraph"/>
        <w:numPr>
          <w:ilvl w:val="0"/>
          <w:numId w:val="8"/>
        </w:numPr>
        <w:rPr>
          <w:iCs/>
          <w:sz w:val="22"/>
          <w:szCs w:val="22"/>
        </w:rPr>
      </w:pPr>
      <w:r>
        <w:rPr>
          <w:iCs/>
          <w:sz w:val="22"/>
          <w:szCs w:val="22"/>
        </w:rPr>
        <w:t>E</w:t>
      </w:r>
      <w:r w:rsidR="00D44DBF" w:rsidRPr="00BE1A18">
        <w:rPr>
          <w:iCs/>
          <w:sz w:val="22"/>
          <w:szCs w:val="22"/>
        </w:rPr>
        <w:t>ncourage good conversation and understanding together</w:t>
      </w:r>
      <w:r>
        <w:rPr>
          <w:iCs/>
          <w:sz w:val="22"/>
          <w:szCs w:val="22"/>
        </w:rPr>
        <w:t xml:space="preserve"> about hydropower</w:t>
      </w:r>
      <w:r w:rsidR="00D44DBF" w:rsidRPr="00BE1A18">
        <w:rPr>
          <w:iCs/>
          <w:sz w:val="22"/>
          <w:szCs w:val="22"/>
        </w:rPr>
        <w:t xml:space="preserve">. </w:t>
      </w:r>
    </w:p>
    <w:p w14:paraId="2C79927E" w14:textId="155DCF1F" w:rsidR="00655C86" w:rsidRPr="00D44DBF" w:rsidRDefault="00655C86" w:rsidP="00655C86">
      <w:pPr>
        <w:rPr>
          <w:sz w:val="22"/>
          <w:szCs w:val="22"/>
        </w:rPr>
      </w:pPr>
      <w:r>
        <w:rPr>
          <w:sz w:val="22"/>
          <w:szCs w:val="22"/>
        </w:rPr>
        <w:t>A participant</w:t>
      </w:r>
      <w:r w:rsidRPr="00D44DBF">
        <w:rPr>
          <w:sz w:val="22"/>
          <w:szCs w:val="22"/>
        </w:rPr>
        <w:t xml:space="preserve"> </w:t>
      </w:r>
      <w:r w:rsidR="00336A8E">
        <w:rPr>
          <w:sz w:val="22"/>
          <w:szCs w:val="22"/>
        </w:rPr>
        <w:t>suggested</w:t>
      </w:r>
      <w:r w:rsidRPr="00D44DBF">
        <w:rPr>
          <w:sz w:val="22"/>
          <w:szCs w:val="22"/>
        </w:rPr>
        <w:t xml:space="preserve"> </w:t>
      </w:r>
      <w:r>
        <w:rPr>
          <w:sz w:val="22"/>
          <w:szCs w:val="22"/>
        </w:rPr>
        <w:t>the group search for</w:t>
      </w:r>
      <w:r w:rsidRPr="00D44DBF">
        <w:rPr>
          <w:sz w:val="22"/>
          <w:szCs w:val="22"/>
        </w:rPr>
        <w:t xml:space="preserve"> where there can be </w:t>
      </w:r>
      <w:r w:rsidR="00336A8E">
        <w:rPr>
          <w:sz w:val="22"/>
          <w:szCs w:val="22"/>
        </w:rPr>
        <w:t>“</w:t>
      </w:r>
      <w:r w:rsidRPr="00D44DBF">
        <w:rPr>
          <w:sz w:val="22"/>
          <w:szCs w:val="22"/>
        </w:rPr>
        <w:t>win-wins</w:t>
      </w:r>
      <w:r w:rsidR="00336A8E">
        <w:rPr>
          <w:sz w:val="22"/>
          <w:szCs w:val="22"/>
        </w:rPr>
        <w:t>” among the many interests and objectives that exist in the program</w:t>
      </w:r>
      <w:r w:rsidR="00FB0185">
        <w:rPr>
          <w:sz w:val="22"/>
          <w:szCs w:val="22"/>
        </w:rPr>
        <w:t xml:space="preserve">. </w:t>
      </w:r>
      <w:r w:rsidR="00336A8E">
        <w:rPr>
          <w:sz w:val="22"/>
          <w:szCs w:val="22"/>
        </w:rPr>
        <w:t xml:space="preserve">Others agreed with Director Pullan that </w:t>
      </w:r>
      <w:r>
        <w:rPr>
          <w:sz w:val="22"/>
          <w:szCs w:val="22"/>
        </w:rPr>
        <w:t>everyone</w:t>
      </w:r>
      <w:r w:rsidRPr="00D44DBF">
        <w:rPr>
          <w:sz w:val="22"/>
          <w:szCs w:val="22"/>
        </w:rPr>
        <w:t xml:space="preserve"> </w:t>
      </w:r>
      <w:r w:rsidR="00336A8E">
        <w:rPr>
          <w:sz w:val="22"/>
          <w:szCs w:val="22"/>
        </w:rPr>
        <w:t xml:space="preserve">should </w:t>
      </w:r>
      <w:r w:rsidRPr="00D44DBF">
        <w:rPr>
          <w:sz w:val="22"/>
          <w:szCs w:val="22"/>
        </w:rPr>
        <w:t xml:space="preserve">maximize </w:t>
      </w:r>
      <w:r>
        <w:rPr>
          <w:sz w:val="22"/>
          <w:szCs w:val="22"/>
        </w:rPr>
        <w:t xml:space="preserve">this </w:t>
      </w:r>
      <w:r w:rsidRPr="00D44DBF">
        <w:rPr>
          <w:sz w:val="22"/>
          <w:szCs w:val="22"/>
        </w:rPr>
        <w:t xml:space="preserve">time and experience </w:t>
      </w:r>
      <w:r w:rsidR="00FB0185">
        <w:rPr>
          <w:sz w:val="22"/>
          <w:szCs w:val="22"/>
        </w:rPr>
        <w:t>while everyone is gathered</w:t>
      </w:r>
      <w:r w:rsidRPr="00D44DBF">
        <w:rPr>
          <w:sz w:val="22"/>
          <w:szCs w:val="22"/>
        </w:rPr>
        <w:t xml:space="preserve"> in the same room.</w:t>
      </w:r>
    </w:p>
    <w:p w14:paraId="0829F8DA" w14:textId="484FF1CB" w:rsidR="00E33C3A" w:rsidRDefault="007C4B9A" w:rsidP="00310920">
      <w:pPr>
        <w:rPr>
          <w:sz w:val="22"/>
          <w:szCs w:val="22"/>
        </w:rPr>
      </w:pPr>
      <w:r>
        <w:rPr>
          <w:iCs/>
          <w:sz w:val="22"/>
          <w:szCs w:val="22"/>
        </w:rPr>
        <w:t>The following</w:t>
      </w:r>
      <w:r w:rsidR="00B60A3B">
        <w:rPr>
          <w:iCs/>
          <w:sz w:val="22"/>
          <w:szCs w:val="22"/>
        </w:rPr>
        <w:t xml:space="preserve"> </w:t>
      </w:r>
      <w:r w:rsidR="00D44DBF">
        <w:rPr>
          <w:iCs/>
          <w:sz w:val="22"/>
          <w:szCs w:val="22"/>
        </w:rPr>
        <w:t xml:space="preserve">report </w:t>
      </w:r>
      <w:r w:rsidR="00FC036A">
        <w:rPr>
          <w:iCs/>
          <w:sz w:val="22"/>
          <w:szCs w:val="22"/>
        </w:rPr>
        <w:t>summarizes</w:t>
      </w:r>
      <w:r w:rsidR="001E3BC9">
        <w:rPr>
          <w:iCs/>
          <w:sz w:val="22"/>
          <w:szCs w:val="22"/>
        </w:rPr>
        <w:t xml:space="preserve"> </w:t>
      </w:r>
      <w:r w:rsidR="00FC036A">
        <w:rPr>
          <w:iCs/>
          <w:sz w:val="22"/>
          <w:szCs w:val="22"/>
        </w:rPr>
        <w:t xml:space="preserve">presentation topics and discussions </w:t>
      </w:r>
      <w:r w:rsidR="001E3BC9">
        <w:rPr>
          <w:iCs/>
          <w:sz w:val="22"/>
          <w:szCs w:val="22"/>
        </w:rPr>
        <w:t>from the workshop</w:t>
      </w:r>
      <w:r w:rsidR="00D44DBF">
        <w:rPr>
          <w:iCs/>
          <w:sz w:val="22"/>
          <w:szCs w:val="22"/>
        </w:rPr>
        <w:t>.</w:t>
      </w:r>
      <w:r w:rsidR="001E3BC9">
        <w:rPr>
          <w:iCs/>
          <w:sz w:val="22"/>
          <w:szCs w:val="22"/>
        </w:rPr>
        <w:t xml:space="preserve"> </w:t>
      </w:r>
      <w:r w:rsidR="001E3BC9">
        <w:rPr>
          <w:sz w:val="22"/>
          <w:szCs w:val="22"/>
        </w:rPr>
        <w:t xml:space="preserve">In addition to </w:t>
      </w:r>
      <w:r>
        <w:rPr>
          <w:sz w:val="22"/>
          <w:szCs w:val="22"/>
        </w:rPr>
        <w:t>the</w:t>
      </w:r>
      <w:r w:rsidR="00B60A3B">
        <w:rPr>
          <w:sz w:val="22"/>
          <w:szCs w:val="22"/>
        </w:rPr>
        <w:t xml:space="preserve"> </w:t>
      </w:r>
      <w:r w:rsidR="001E3BC9">
        <w:rPr>
          <w:sz w:val="22"/>
          <w:szCs w:val="22"/>
        </w:rPr>
        <w:t>meeting summary, presentation</w:t>
      </w:r>
      <w:r w:rsidR="00E33C3A">
        <w:rPr>
          <w:sz w:val="22"/>
          <w:szCs w:val="22"/>
        </w:rPr>
        <w:t>s are</w:t>
      </w:r>
      <w:r w:rsidR="001E3BC9">
        <w:rPr>
          <w:sz w:val="22"/>
          <w:szCs w:val="22"/>
        </w:rPr>
        <w:t xml:space="preserve"> available </w:t>
      </w:r>
      <w:r>
        <w:rPr>
          <w:sz w:val="22"/>
          <w:szCs w:val="22"/>
        </w:rPr>
        <w:t xml:space="preserve">for </w:t>
      </w:r>
      <w:r w:rsidR="00F86A32">
        <w:rPr>
          <w:sz w:val="22"/>
          <w:szCs w:val="22"/>
        </w:rPr>
        <w:t>stakeholders</w:t>
      </w:r>
      <w:r>
        <w:rPr>
          <w:sz w:val="22"/>
          <w:szCs w:val="22"/>
        </w:rPr>
        <w:t xml:space="preserve"> </w:t>
      </w:r>
      <w:r w:rsidR="001E3BC9">
        <w:rPr>
          <w:sz w:val="22"/>
          <w:szCs w:val="22"/>
        </w:rPr>
        <w:t>on the Glen Canyon Dam Adaptive Management Program (GCDAMP) Wiki</w:t>
      </w:r>
      <w:r w:rsidR="00E33C3A">
        <w:rPr>
          <w:sz w:val="22"/>
          <w:szCs w:val="22"/>
        </w:rPr>
        <w:t xml:space="preserve"> - </w:t>
      </w:r>
      <w:hyperlink r:id="rId8" w:history="1">
        <w:r w:rsidR="00E33C3A" w:rsidRPr="000F28E3">
          <w:rPr>
            <w:rStyle w:val="Hyperlink"/>
            <w:sz w:val="22"/>
            <w:szCs w:val="22"/>
          </w:rPr>
          <w:t>https://gcdamp.com/index.php/HYDROPOWER</w:t>
        </w:r>
      </w:hyperlink>
      <w:r w:rsidR="00FC036A">
        <w:rPr>
          <w:sz w:val="22"/>
          <w:szCs w:val="22"/>
        </w:rPr>
        <w:t>.  Each section below recommends referring to slides for additional context.</w:t>
      </w:r>
    </w:p>
    <w:p w14:paraId="590F55D2" w14:textId="4AC2B8E1" w:rsidR="001E3BC9" w:rsidRDefault="001E3BC9" w:rsidP="00310920">
      <w:pPr>
        <w:rPr>
          <w:sz w:val="22"/>
          <w:szCs w:val="22"/>
        </w:rPr>
      </w:pPr>
    </w:p>
    <w:p w14:paraId="04126761" w14:textId="0B59DC0B" w:rsidR="00D44DBF" w:rsidRPr="00D44DBF" w:rsidRDefault="00A23DE9" w:rsidP="00310920">
      <w:pPr>
        <w:rPr>
          <w:i/>
          <w:iCs/>
          <w:sz w:val="22"/>
          <w:szCs w:val="22"/>
        </w:rPr>
      </w:pPr>
      <w:r>
        <w:rPr>
          <w:i/>
          <w:iCs/>
          <w:sz w:val="22"/>
          <w:szCs w:val="22"/>
        </w:rPr>
        <w:t>Opening Discussion</w:t>
      </w:r>
    </w:p>
    <w:p w14:paraId="4ED9AEFA" w14:textId="77777777" w:rsidR="00D44DBF" w:rsidRDefault="00D44DBF" w:rsidP="00310920">
      <w:pPr>
        <w:rPr>
          <w:b/>
          <w:bCs/>
          <w:i/>
          <w:iCs/>
          <w:sz w:val="22"/>
          <w:szCs w:val="22"/>
        </w:rPr>
      </w:pPr>
    </w:p>
    <w:p w14:paraId="47D04D88" w14:textId="202BE415" w:rsidR="00310920" w:rsidRPr="00310920" w:rsidRDefault="00310920" w:rsidP="00310920">
      <w:pPr>
        <w:rPr>
          <w:b/>
          <w:bCs/>
          <w:i/>
          <w:iCs/>
          <w:sz w:val="22"/>
          <w:szCs w:val="22"/>
        </w:rPr>
      </w:pPr>
      <w:r w:rsidRPr="00310920">
        <w:rPr>
          <w:b/>
          <w:bCs/>
          <w:i/>
          <w:iCs/>
          <w:sz w:val="22"/>
          <w:szCs w:val="22"/>
        </w:rPr>
        <w:t>Overview 101</w:t>
      </w:r>
    </w:p>
    <w:p w14:paraId="798EFAC9" w14:textId="297FD877" w:rsidR="00A86F4B" w:rsidRPr="00A86F4B" w:rsidRDefault="00D44DBF" w:rsidP="00310920">
      <w:pPr>
        <w:rPr>
          <w:sz w:val="22"/>
          <w:szCs w:val="22"/>
        </w:rPr>
      </w:pPr>
      <w:r w:rsidRPr="0034327E">
        <w:rPr>
          <w:sz w:val="22"/>
          <w:szCs w:val="22"/>
        </w:rPr>
        <w:t>Craig Ellsworth</w:t>
      </w:r>
      <w:r w:rsidR="00A86F4B">
        <w:rPr>
          <w:sz w:val="22"/>
          <w:szCs w:val="22"/>
        </w:rPr>
        <w:t xml:space="preserve">, </w:t>
      </w:r>
      <w:r w:rsidR="00A12D26">
        <w:rPr>
          <w:sz w:val="22"/>
          <w:szCs w:val="22"/>
        </w:rPr>
        <w:t>Western Area Power Administration (</w:t>
      </w:r>
      <w:r w:rsidRPr="0034327E">
        <w:rPr>
          <w:sz w:val="22"/>
          <w:szCs w:val="22"/>
        </w:rPr>
        <w:t>WAPA</w:t>
      </w:r>
      <w:r w:rsidR="00A12D26">
        <w:rPr>
          <w:sz w:val="22"/>
          <w:szCs w:val="22"/>
        </w:rPr>
        <w:t>)</w:t>
      </w:r>
      <w:r w:rsidR="00A86F4B">
        <w:rPr>
          <w:sz w:val="22"/>
          <w:szCs w:val="22"/>
        </w:rPr>
        <w:t>,</w:t>
      </w:r>
      <w:r>
        <w:rPr>
          <w:sz w:val="22"/>
          <w:szCs w:val="22"/>
        </w:rPr>
        <w:t xml:space="preserve"> thanked everyone for attending </w:t>
      </w:r>
      <w:r w:rsidR="0053478C">
        <w:rPr>
          <w:sz w:val="22"/>
          <w:szCs w:val="22"/>
        </w:rPr>
        <w:t xml:space="preserve">the </w:t>
      </w:r>
      <w:r>
        <w:rPr>
          <w:sz w:val="22"/>
          <w:szCs w:val="22"/>
        </w:rPr>
        <w:t xml:space="preserve">meeting. He thanked </w:t>
      </w:r>
      <w:r w:rsidR="00AA518B">
        <w:rPr>
          <w:sz w:val="22"/>
          <w:szCs w:val="22"/>
        </w:rPr>
        <w:t>the</w:t>
      </w:r>
      <w:r>
        <w:rPr>
          <w:sz w:val="22"/>
          <w:szCs w:val="22"/>
        </w:rPr>
        <w:t xml:space="preserve"> WAPA team for coming today to speak more in-depth about day-to-day </w:t>
      </w:r>
      <w:r>
        <w:rPr>
          <w:sz w:val="22"/>
          <w:szCs w:val="22"/>
        </w:rPr>
        <w:lastRenderedPageBreak/>
        <w:t>operations at the Glen Canyon Dam</w:t>
      </w:r>
      <w:r w:rsidR="00C450C3">
        <w:rPr>
          <w:sz w:val="22"/>
          <w:szCs w:val="22"/>
        </w:rPr>
        <w:t xml:space="preserve">, as well as how and why </w:t>
      </w:r>
      <w:r w:rsidR="00522BEC">
        <w:rPr>
          <w:sz w:val="22"/>
          <w:szCs w:val="22"/>
        </w:rPr>
        <w:t xml:space="preserve">WAPA makes </w:t>
      </w:r>
      <w:r w:rsidR="00C450C3">
        <w:rPr>
          <w:sz w:val="22"/>
          <w:szCs w:val="22"/>
        </w:rPr>
        <w:t>decisions</w:t>
      </w:r>
      <w:r w:rsidR="00522BEC">
        <w:rPr>
          <w:sz w:val="22"/>
          <w:szCs w:val="22"/>
        </w:rPr>
        <w:t>.</w:t>
      </w:r>
      <w:r w:rsidR="00C450C3">
        <w:rPr>
          <w:sz w:val="22"/>
          <w:szCs w:val="22"/>
        </w:rPr>
        <w:t xml:space="preserve"> </w:t>
      </w:r>
      <w:r w:rsidR="00522BEC">
        <w:rPr>
          <w:sz w:val="22"/>
          <w:szCs w:val="22"/>
        </w:rPr>
        <w:t xml:space="preserve">He </w:t>
      </w:r>
      <w:r w:rsidR="001D63CA">
        <w:rPr>
          <w:sz w:val="22"/>
          <w:szCs w:val="22"/>
        </w:rPr>
        <w:t xml:space="preserve">noted that </w:t>
      </w:r>
      <w:r w:rsidR="00CB6A8E">
        <w:rPr>
          <w:sz w:val="22"/>
          <w:szCs w:val="22"/>
        </w:rPr>
        <w:t>Day 2</w:t>
      </w:r>
      <w:r w:rsidR="00C450C3">
        <w:rPr>
          <w:sz w:val="22"/>
          <w:szCs w:val="22"/>
        </w:rPr>
        <w:t xml:space="preserve"> </w:t>
      </w:r>
      <w:r w:rsidR="001E3BC9">
        <w:rPr>
          <w:sz w:val="22"/>
          <w:szCs w:val="22"/>
        </w:rPr>
        <w:t xml:space="preserve">will provide </w:t>
      </w:r>
      <w:r w:rsidR="00C450C3">
        <w:rPr>
          <w:sz w:val="22"/>
          <w:szCs w:val="22"/>
        </w:rPr>
        <w:t xml:space="preserve">a </w:t>
      </w:r>
      <w:r w:rsidR="00A86F4B">
        <w:rPr>
          <w:sz w:val="22"/>
          <w:szCs w:val="22"/>
        </w:rPr>
        <w:t>deep dive</w:t>
      </w:r>
      <w:r w:rsidR="00C450C3">
        <w:rPr>
          <w:sz w:val="22"/>
          <w:szCs w:val="22"/>
        </w:rPr>
        <w:t xml:space="preserve"> into the Basin Fund</w:t>
      </w:r>
      <w:r w:rsidR="001E3BC9">
        <w:rPr>
          <w:sz w:val="22"/>
          <w:szCs w:val="22"/>
        </w:rPr>
        <w:t xml:space="preserve"> while </w:t>
      </w:r>
      <w:r w:rsidR="00CB6A8E">
        <w:rPr>
          <w:sz w:val="22"/>
          <w:szCs w:val="22"/>
        </w:rPr>
        <w:t xml:space="preserve">Day 1 </w:t>
      </w:r>
      <w:r w:rsidR="001D63CA">
        <w:rPr>
          <w:sz w:val="22"/>
          <w:szCs w:val="22"/>
        </w:rPr>
        <w:t>provides an</w:t>
      </w:r>
      <w:r w:rsidR="001E3BC9">
        <w:rPr>
          <w:sz w:val="22"/>
          <w:szCs w:val="22"/>
        </w:rPr>
        <w:t xml:space="preserve"> initial </w:t>
      </w:r>
      <w:r w:rsidR="007D001E">
        <w:rPr>
          <w:sz w:val="22"/>
          <w:szCs w:val="22"/>
        </w:rPr>
        <w:t>overview of</w:t>
      </w:r>
      <w:r w:rsidR="001E3BC9">
        <w:rPr>
          <w:sz w:val="22"/>
          <w:szCs w:val="22"/>
        </w:rPr>
        <w:t xml:space="preserve"> WAPA and hydropower at the Glen Canyon Dam</w:t>
      </w:r>
      <w:r w:rsidR="00C450C3">
        <w:rPr>
          <w:sz w:val="22"/>
          <w:szCs w:val="22"/>
        </w:rPr>
        <w:t xml:space="preserve">. </w:t>
      </w:r>
      <w:r w:rsidR="001E3BC9">
        <w:rPr>
          <w:sz w:val="22"/>
          <w:szCs w:val="22"/>
        </w:rPr>
        <w:t>He</w:t>
      </w:r>
      <w:r w:rsidR="00A86F4B">
        <w:rPr>
          <w:sz w:val="22"/>
          <w:szCs w:val="22"/>
        </w:rPr>
        <w:t xml:space="preserve"> hope</w:t>
      </w:r>
      <w:r w:rsidR="00CB6A8E">
        <w:rPr>
          <w:sz w:val="22"/>
          <w:szCs w:val="22"/>
        </w:rPr>
        <w:t>d</w:t>
      </w:r>
      <w:r w:rsidR="00A86F4B">
        <w:rPr>
          <w:sz w:val="22"/>
          <w:szCs w:val="22"/>
        </w:rPr>
        <w:t xml:space="preserve"> to </w:t>
      </w:r>
      <w:r w:rsidR="00CB6A8E">
        <w:rPr>
          <w:sz w:val="22"/>
          <w:szCs w:val="22"/>
        </w:rPr>
        <w:t xml:space="preserve">discuss </w:t>
      </w:r>
      <w:r w:rsidR="00D14DFB">
        <w:rPr>
          <w:sz w:val="22"/>
          <w:szCs w:val="22"/>
        </w:rPr>
        <w:t xml:space="preserve">all </w:t>
      </w:r>
      <w:r w:rsidR="00CB6A8E">
        <w:rPr>
          <w:sz w:val="22"/>
          <w:szCs w:val="22"/>
        </w:rPr>
        <w:t xml:space="preserve">these topics </w:t>
      </w:r>
      <w:r w:rsidR="001E3BC9">
        <w:rPr>
          <w:sz w:val="22"/>
          <w:szCs w:val="22"/>
        </w:rPr>
        <w:t>throughout</w:t>
      </w:r>
      <w:r w:rsidR="00A86F4B">
        <w:rPr>
          <w:sz w:val="22"/>
          <w:szCs w:val="22"/>
        </w:rPr>
        <w:t xml:space="preserve"> this workshop </w:t>
      </w:r>
      <w:r w:rsidR="001E3BC9">
        <w:rPr>
          <w:sz w:val="22"/>
          <w:szCs w:val="22"/>
        </w:rPr>
        <w:t xml:space="preserve">yet </w:t>
      </w:r>
      <w:r w:rsidR="00A86F4B">
        <w:rPr>
          <w:sz w:val="22"/>
          <w:szCs w:val="22"/>
        </w:rPr>
        <w:t>also acknowledge</w:t>
      </w:r>
      <w:r w:rsidR="00CB6A8E">
        <w:rPr>
          <w:sz w:val="22"/>
          <w:szCs w:val="22"/>
        </w:rPr>
        <w:t>d</w:t>
      </w:r>
      <w:r w:rsidR="00A86F4B">
        <w:rPr>
          <w:sz w:val="22"/>
          <w:szCs w:val="22"/>
        </w:rPr>
        <w:t xml:space="preserve"> </w:t>
      </w:r>
      <w:r w:rsidR="001E3BC9">
        <w:rPr>
          <w:sz w:val="22"/>
          <w:szCs w:val="22"/>
        </w:rPr>
        <w:t>the</w:t>
      </w:r>
      <w:r w:rsidR="00A86F4B">
        <w:rPr>
          <w:sz w:val="22"/>
          <w:szCs w:val="22"/>
        </w:rPr>
        <w:t xml:space="preserve"> tight timeline to discuss so many topics. </w:t>
      </w:r>
    </w:p>
    <w:p w14:paraId="258A9919" w14:textId="4A2C5203" w:rsidR="00D44DBF" w:rsidRDefault="00A86F4B" w:rsidP="00310920">
      <w:pPr>
        <w:rPr>
          <w:sz w:val="22"/>
          <w:szCs w:val="22"/>
        </w:rPr>
      </w:pPr>
      <w:r w:rsidRPr="0034327E">
        <w:rPr>
          <w:sz w:val="22"/>
          <w:szCs w:val="22"/>
        </w:rPr>
        <w:t>Rod Smith, DOI Solicitor’s Office</w:t>
      </w:r>
      <w:r>
        <w:rPr>
          <w:sz w:val="22"/>
          <w:szCs w:val="22"/>
        </w:rPr>
        <w:t xml:space="preserve">, </w:t>
      </w:r>
      <w:r w:rsidR="0067086A">
        <w:rPr>
          <w:sz w:val="22"/>
          <w:szCs w:val="22"/>
        </w:rPr>
        <w:t>provided</w:t>
      </w:r>
      <w:r w:rsidR="00B60A3B">
        <w:rPr>
          <w:sz w:val="22"/>
          <w:szCs w:val="22"/>
        </w:rPr>
        <w:t xml:space="preserve"> </w:t>
      </w:r>
      <w:r w:rsidR="00994A5D">
        <w:rPr>
          <w:sz w:val="22"/>
          <w:szCs w:val="22"/>
        </w:rPr>
        <w:t>a legal overview of hydropower policy</w:t>
      </w:r>
      <w:r w:rsidR="0067086A">
        <w:rPr>
          <w:sz w:val="22"/>
          <w:szCs w:val="22"/>
        </w:rPr>
        <w:t>, beginning with</w:t>
      </w:r>
      <w:r w:rsidR="00624C5C">
        <w:rPr>
          <w:sz w:val="22"/>
          <w:szCs w:val="22"/>
        </w:rPr>
        <w:t xml:space="preserve"> </w:t>
      </w:r>
      <w:r w:rsidR="00B60A3B">
        <w:rPr>
          <w:sz w:val="22"/>
          <w:szCs w:val="22"/>
        </w:rPr>
        <w:t>the origins</w:t>
      </w:r>
      <w:r w:rsidR="007A3D9A">
        <w:rPr>
          <w:sz w:val="22"/>
          <w:szCs w:val="22"/>
        </w:rPr>
        <w:t xml:space="preserve"> of the Glen Canyon </w:t>
      </w:r>
      <w:r w:rsidR="002F5AFE">
        <w:rPr>
          <w:sz w:val="22"/>
          <w:szCs w:val="22"/>
        </w:rPr>
        <w:t>Dam</w:t>
      </w:r>
      <w:r w:rsidR="007A3D9A">
        <w:rPr>
          <w:sz w:val="22"/>
          <w:szCs w:val="22"/>
        </w:rPr>
        <w:t xml:space="preserve">, </w:t>
      </w:r>
      <w:r w:rsidR="00B6130D">
        <w:rPr>
          <w:sz w:val="22"/>
          <w:szCs w:val="22"/>
        </w:rPr>
        <w:t>and then touched on</w:t>
      </w:r>
      <w:r w:rsidR="007A3D9A">
        <w:rPr>
          <w:sz w:val="22"/>
          <w:szCs w:val="22"/>
        </w:rPr>
        <w:t xml:space="preserve"> </w:t>
      </w:r>
      <w:r w:rsidR="00994A5D">
        <w:rPr>
          <w:sz w:val="22"/>
          <w:szCs w:val="22"/>
        </w:rPr>
        <w:t xml:space="preserve">what </w:t>
      </w:r>
      <w:r w:rsidR="007A3D9A">
        <w:rPr>
          <w:sz w:val="22"/>
          <w:szCs w:val="22"/>
        </w:rPr>
        <w:t>these laws</w:t>
      </w:r>
      <w:r w:rsidR="00994A5D">
        <w:rPr>
          <w:sz w:val="22"/>
          <w:szCs w:val="22"/>
        </w:rPr>
        <w:t xml:space="preserve"> mean for everyone gathered in the room. </w:t>
      </w:r>
      <w:r w:rsidR="00EA3715">
        <w:rPr>
          <w:sz w:val="22"/>
          <w:szCs w:val="22"/>
        </w:rPr>
        <w:t xml:space="preserve">He </w:t>
      </w:r>
      <w:r w:rsidR="00A12D26">
        <w:rPr>
          <w:sz w:val="22"/>
          <w:szCs w:val="22"/>
        </w:rPr>
        <w:t xml:space="preserve">asked </w:t>
      </w:r>
      <w:r w:rsidR="007A3D9A">
        <w:rPr>
          <w:sz w:val="22"/>
          <w:szCs w:val="22"/>
        </w:rPr>
        <w:t xml:space="preserve">the group to consider </w:t>
      </w:r>
      <w:r w:rsidR="00A12D26">
        <w:rPr>
          <w:sz w:val="22"/>
          <w:szCs w:val="22"/>
        </w:rPr>
        <w:t xml:space="preserve">how </w:t>
      </w:r>
      <w:r w:rsidR="001E3BC9">
        <w:rPr>
          <w:sz w:val="22"/>
          <w:szCs w:val="22"/>
        </w:rPr>
        <w:t>GCDAMP</w:t>
      </w:r>
      <w:r w:rsidR="00A12D26">
        <w:rPr>
          <w:sz w:val="22"/>
          <w:szCs w:val="22"/>
        </w:rPr>
        <w:t xml:space="preserve"> </w:t>
      </w:r>
      <w:r w:rsidR="00B6130D">
        <w:rPr>
          <w:sz w:val="22"/>
          <w:szCs w:val="22"/>
        </w:rPr>
        <w:t>can d</w:t>
      </w:r>
      <w:r w:rsidR="00F2716C">
        <w:rPr>
          <w:sz w:val="22"/>
          <w:szCs w:val="22"/>
        </w:rPr>
        <w:t xml:space="preserve">evelop </w:t>
      </w:r>
      <w:r w:rsidR="001E3BC9">
        <w:rPr>
          <w:sz w:val="22"/>
          <w:szCs w:val="22"/>
        </w:rPr>
        <w:t>a</w:t>
      </w:r>
      <w:r w:rsidR="00EA3715" w:rsidRPr="00EA3715">
        <w:rPr>
          <w:sz w:val="22"/>
          <w:szCs w:val="22"/>
        </w:rPr>
        <w:t xml:space="preserve"> model that addresses the financial condition</w:t>
      </w:r>
      <w:r w:rsidR="00F2716C">
        <w:rPr>
          <w:sz w:val="22"/>
          <w:szCs w:val="22"/>
        </w:rPr>
        <w:t>s</w:t>
      </w:r>
      <w:r w:rsidR="00EA3715" w:rsidRPr="00EA3715">
        <w:rPr>
          <w:sz w:val="22"/>
          <w:szCs w:val="22"/>
        </w:rPr>
        <w:t xml:space="preserve"> that </w:t>
      </w:r>
      <w:r w:rsidR="00F2716C">
        <w:rPr>
          <w:sz w:val="22"/>
          <w:szCs w:val="22"/>
        </w:rPr>
        <w:t xml:space="preserve">impact </w:t>
      </w:r>
      <w:r w:rsidR="00EA3715" w:rsidRPr="00EA3715">
        <w:rPr>
          <w:sz w:val="22"/>
          <w:szCs w:val="22"/>
        </w:rPr>
        <w:t>hydropower</w:t>
      </w:r>
      <w:r w:rsidR="00B7190D">
        <w:rPr>
          <w:sz w:val="22"/>
          <w:szCs w:val="22"/>
        </w:rPr>
        <w:t xml:space="preserve"> at GCD</w:t>
      </w:r>
      <w:r w:rsidR="00EA3715" w:rsidRPr="00EA3715">
        <w:rPr>
          <w:sz w:val="22"/>
          <w:szCs w:val="22"/>
        </w:rPr>
        <w:t xml:space="preserve"> </w:t>
      </w:r>
      <w:r w:rsidR="00A12D26">
        <w:rPr>
          <w:sz w:val="22"/>
          <w:szCs w:val="22"/>
        </w:rPr>
        <w:t>noting</w:t>
      </w:r>
      <w:r w:rsidR="00EA3715">
        <w:rPr>
          <w:sz w:val="22"/>
          <w:szCs w:val="22"/>
        </w:rPr>
        <w:t xml:space="preserve"> </w:t>
      </w:r>
      <w:r w:rsidR="008F1944">
        <w:rPr>
          <w:sz w:val="22"/>
          <w:szCs w:val="22"/>
        </w:rPr>
        <w:t>aridification and other constraints</w:t>
      </w:r>
      <w:r w:rsidR="001E3BC9">
        <w:rPr>
          <w:sz w:val="22"/>
          <w:szCs w:val="22"/>
        </w:rPr>
        <w:t>.</w:t>
      </w:r>
      <w:r w:rsidR="00EA3715" w:rsidRPr="00EA3715">
        <w:rPr>
          <w:sz w:val="22"/>
          <w:szCs w:val="22"/>
        </w:rPr>
        <w:t xml:space="preserve"> </w:t>
      </w:r>
      <w:r w:rsidR="00994A5D" w:rsidRPr="00B60A3B">
        <w:rPr>
          <w:sz w:val="22"/>
          <w:szCs w:val="22"/>
          <w:u w:val="single"/>
        </w:rPr>
        <w:t xml:space="preserve">See </w:t>
      </w:r>
      <w:r w:rsidR="00E36542" w:rsidRPr="00B60A3B">
        <w:rPr>
          <w:sz w:val="22"/>
          <w:szCs w:val="22"/>
          <w:u w:val="single"/>
        </w:rPr>
        <w:t>presentation</w:t>
      </w:r>
      <w:r w:rsidR="00162D18">
        <w:rPr>
          <w:sz w:val="22"/>
          <w:szCs w:val="22"/>
          <w:u w:val="single"/>
        </w:rPr>
        <w:t xml:space="preserve"> (</w:t>
      </w:r>
      <w:hyperlink r:id="rId9" w:history="1">
        <w:r w:rsidR="00F47B38">
          <w:rPr>
            <w:rStyle w:val="Hyperlink"/>
            <w:sz w:val="22"/>
            <w:szCs w:val="22"/>
          </w:rPr>
          <w:t>Hydropower Background</w:t>
        </w:r>
      </w:hyperlink>
      <w:r w:rsidR="00162D18">
        <w:rPr>
          <w:sz w:val="22"/>
          <w:szCs w:val="22"/>
          <w:u w:val="single"/>
        </w:rPr>
        <w:t>)</w:t>
      </w:r>
      <w:r w:rsidR="00E36542" w:rsidRPr="00B60A3B">
        <w:rPr>
          <w:sz w:val="22"/>
          <w:szCs w:val="22"/>
          <w:u w:val="single"/>
        </w:rPr>
        <w:t xml:space="preserve"> </w:t>
      </w:r>
      <w:r w:rsidR="00994A5D" w:rsidRPr="00B60A3B">
        <w:rPr>
          <w:sz w:val="22"/>
          <w:szCs w:val="22"/>
          <w:u w:val="single"/>
        </w:rPr>
        <w:t>slides for additional details</w:t>
      </w:r>
      <w:r w:rsidR="00994A5D">
        <w:rPr>
          <w:sz w:val="22"/>
          <w:szCs w:val="22"/>
        </w:rPr>
        <w:t>.</w:t>
      </w:r>
      <w:r w:rsidR="00EA3715">
        <w:rPr>
          <w:sz w:val="22"/>
          <w:szCs w:val="22"/>
        </w:rPr>
        <w:t xml:space="preserve"> </w:t>
      </w:r>
    </w:p>
    <w:p w14:paraId="2173DDF9" w14:textId="21F7B89D" w:rsidR="009E126F" w:rsidRDefault="001E3BC9" w:rsidP="00310920">
      <w:pPr>
        <w:rPr>
          <w:sz w:val="22"/>
          <w:szCs w:val="22"/>
        </w:rPr>
      </w:pPr>
      <w:r>
        <w:rPr>
          <w:sz w:val="22"/>
          <w:szCs w:val="22"/>
        </w:rPr>
        <w:t>S</w:t>
      </w:r>
      <w:r w:rsidR="001C6F22">
        <w:rPr>
          <w:sz w:val="22"/>
          <w:szCs w:val="22"/>
        </w:rPr>
        <w:t>ome</w:t>
      </w:r>
      <w:r>
        <w:rPr>
          <w:sz w:val="22"/>
          <w:szCs w:val="22"/>
        </w:rPr>
        <w:t xml:space="preserve"> participants </w:t>
      </w:r>
      <w:r w:rsidR="00CD029F">
        <w:rPr>
          <w:sz w:val="22"/>
          <w:szCs w:val="22"/>
        </w:rPr>
        <w:t>requested</w:t>
      </w:r>
      <w:r>
        <w:rPr>
          <w:sz w:val="22"/>
          <w:szCs w:val="22"/>
        </w:rPr>
        <w:t xml:space="preserve"> more details on </w:t>
      </w:r>
      <w:r w:rsidR="007A3D9A">
        <w:rPr>
          <w:sz w:val="22"/>
          <w:szCs w:val="22"/>
        </w:rPr>
        <w:t xml:space="preserve">how </w:t>
      </w:r>
      <w:r w:rsidR="00FC7B22">
        <w:rPr>
          <w:sz w:val="22"/>
          <w:szCs w:val="22"/>
        </w:rPr>
        <w:t xml:space="preserve">equalization flows </w:t>
      </w:r>
      <w:r w:rsidR="007C4894">
        <w:rPr>
          <w:sz w:val="22"/>
          <w:szCs w:val="22"/>
        </w:rPr>
        <w:t xml:space="preserve">have changed the annual and sub-annual flows coordinate </w:t>
      </w:r>
      <w:r w:rsidR="00C87C91">
        <w:rPr>
          <w:sz w:val="22"/>
          <w:szCs w:val="22"/>
        </w:rPr>
        <w:t>between reservoirs</w:t>
      </w:r>
      <w:r w:rsidR="0076156E">
        <w:rPr>
          <w:sz w:val="22"/>
          <w:szCs w:val="22"/>
        </w:rPr>
        <w:t xml:space="preserve"> and the </w:t>
      </w:r>
      <w:r w:rsidR="009B188B">
        <w:rPr>
          <w:sz w:val="22"/>
          <w:szCs w:val="22"/>
        </w:rPr>
        <w:t xml:space="preserve">consequences those flows have on the resources </w:t>
      </w:r>
      <w:r w:rsidR="00C87C91">
        <w:rPr>
          <w:sz w:val="22"/>
          <w:szCs w:val="22"/>
        </w:rPr>
        <w:t>downstream of the Glen Canyon Dam</w:t>
      </w:r>
      <w:r w:rsidR="00A40585">
        <w:rPr>
          <w:sz w:val="22"/>
          <w:szCs w:val="22"/>
        </w:rPr>
        <w:t>.</w:t>
      </w:r>
      <w:r w:rsidR="003846CC">
        <w:rPr>
          <w:sz w:val="22"/>
          <w:szCs w:val="22"/>
        </w:rPr>
        <w:t xml:space="preserve"> </w:t>
      </w:r>
      <w:r w:rsidR="00922D26">
        <w:rPr>
          <w:sz w:val="22"/>
          <w:szCs w:val="22"/>
        </w:rPr>
        <w:t xml:space="preserve">Mr. Smith </w:t>
      </w:r>
      <w:r w:rsidR="00C87C91">
        <w:rPr>
          <w:sz w:val="22"/>
          <w:szCs w:val="22"/>
        </w:rPr>
        <w:t>acknowledged</w:t>
      </w:r>
      <w:r w:rsidR="00922D26">
        <w:rPr>
          <w:sz w:val="22"/>
          <w:szCs w:val="22"/>
        </w:rPr>
        <w:t xml:space="preserve"> these </w:t>
      </w:r>
      <w:r w:rsidR="00687626">
        <w:rPr>
          <w:sz w:val="22"/>
          <w:szCs w:val="22"/>
        </w:rPr>
        <w:t>changes in operations and</w:t>
      </w:r>
      <w:r w:rsidR="007A3D9A">
        <w:rPr>
          <w:sz w:val="22"/>
          <w:szCs w:val="22"/>
        </w:rPr>
        <w:t xml:space="preserve"> noted that </w:t>
      </w:r>
      <w:r w:rsidR="00C45F1D">
        <w:rPr>
          <w:sz w:val="22"/>
          <w:szCs w:val="22"/>
        </w:rPr>
        <w:t>equalization</w:t>
      </w:r>
      <w:r w:rsidR="007A3D9A">
        <w:rPr>
          <w:sz w:val="22"/>
          <w:szCs w:val="22"/>
        </w:rPr>
        <w:t xml:space="preserve"> </w:t>
      </w:r>
      <w:r w:rsidR="00C45F1D">
        <w:rPr>
          <w:sz w:val="22"/>
          <w:szCs w:val="22"/>
        </w:rPr>
        <w:t xml:space="preserve">of water levels </w:t>
      </w:r>
      <w:r w:rsidR="007A3D9A">
        <w:rPr>
          <w:sz w:val="22"/>
          <w:szCs w:val="22"/>
        </w:rPr>
        <w:t xml:space="preserve">between Lake Powell and Lake Meade requires </w:t>
      </w:r>
      <w:r w:rsidR="009F4064">
        <w:rPr>
          <w:sz w:val="22"/>
          <w:szCs w:val="22"/>
        </w:rPr>
        <w:t>high flows</w:t>
      </w:r>
      <w:r w:rsidR="00C45F1D" w:rsidRPr="00C45F1D">
        <w:rPr>
          <w:sz w:val="22"/>
          <w:szCs w:val="22"/>
        </w:rPr>
        <w:t>.</w:t>
      </w:r>
      <w:r w:rsidR="007D57B6">
        <w:rPr>
          <w:sz w:val="22"/>
          <w:szCs w:val="22"/>
        </w:rPr>
        <w:t xml:space="preserve"> </w:t>
      </w:r>
      <w:r w:rsidR="00C45F1D" w:rsidRPr="00C45F1D">
        <w:rPr>
          <w:sz w:val="22"/>
          <w:szCs w:val="22"/>
        </w:rPr>
        <w:t>D</w:t>
      </w:r>
      <w:r w:rsidR="007A3D9A" w:rsidRPr="00C45F1D">
        <w:rPr>
          <w:sz w:val="22"/>
          <w:szCs w:val="22"/>
        </w:rPr>
        <w:t>uring these equalization years, the high s</w:t>
      </w:r>
      <w:r w:rsidR="00963F2E">
        <w:rPr>
          <w:sz w:val="22"/>
          <w:szCs w:val="22"/>
        </w:rPr>
        <w:t>ediment</w:t>
      </w:r>
      <w:r w:rsidR="007A3D9A" w:rsidRPr="00C45F1D">
        <w:rPr>
          <w:sz w:val="22"/>
          <w:szCs w:val="22"/>
        </w:rPr>
        <w:t xml:space="preserve"> </w:t>
      </w:r>
      <w:r w:rsidR="00C45F1D" w:rsidRPr="00C45F1D">
        <w:rPr>
          <w:sz w:val="22"/>
          <w:szCs w:val="22"/>
        </w:rPr>
        <w:t xml:space="preserve">levels associated with this transfer can have biological implications, as well as implications for </w:t>
      </w:r>
      <w:r w:rsidR="00E36542" w:rsidRPr="00C45F1D">
        <w:rPr>
          <w:sz w:val="22"/>
          <w:szCs w:val="22"/>
        </w:rPr>
        <w:t>sub annual</w:t>
      </w:r>
      <w:r w:rsidR="00C45F1D" w:rsidRPr="00C45F1D">
        <w:rPr>
          <w:sz w:val="22"/>
          <w:szCs w:val="22"/>
        </w:rPr>
        <w:t xml:space="preserve"> flows, experiments, and hydropower availability to the energy grid. </w:t>
      </w:r>
    </w:p>
    <w:p w14:paraId="11E80775" w14:textId="7CB90995" w:rsidR="001E3BC9" w:rsidRPr="00FB0185" w:rsidRDefault="00D16612" w:rsidP="00310920">
      <w:pPr>
        <w:rPr>
          <w:sz w:val="22"/>
          <w:szCs w:val="22"/>
        </w:rPr>
      </w:pPr>
      <w:r>
        <w:rPr>
          <w:sz w:val="22"/>
          <w:szCs w:val="22"/>
        </w:rPr>
        <w:t>During Mr. Smith’s presentation, he discussed how the Grand Canyon Protection Act (GCPA) imposes a complex balancing of interests.</w:t>
      </w:r>
      <w:r w:rsidR="003A09CA" w:rsidRPr="00FB0185">
        <w:rPr>
          <w:sz w:val="22"/>
          <w:szCs w:val="22"/>
        </w:rPr>
        <w:t xml:space="preserve"> TWG member asked a rhetorical question for the group to consider – How will we know when we’ve balanced the purposes that were mentioned by Rod?</w:t>
      </w:r>
      <w:r w:rsidR="003A09CA" w:rsidRPr="003A09CA">
        <w:rPr>
          <w:sz w:val="22"/>
          <w:szCs w:val="22"/>
        </w:rPr>
        <w:t xml:space="preserve"> Another member suggested </w:t>
      </w:r>
      <w:r w:rsidR="003A09CA" w:rsidRPr="00FB0185">
        <w:rPr>
          <w:sz w:val="22"/>
          <w:szCs w:val="22"/>
        </w:rPr>
        <w:t>th</w:t>
      </w:r>
      <w:r w:rsidR="003A09CA" w:rsidRPr="003A09CA">
        <w:rPr>
          <w:sz w:val="22"/>
          <w:szCs w:val="22"/>
        </w:rPr>
        <w:t>e</w:t>
      </w:r>
      <w:r w:rsidR="003A09CA" w:rsidRPr="00FB0185">
        <w:rPr>
          <w:sz w:val="22"/>
          <w:szCs w:val="22"/>
        </w:rPr>
        <w:t xml:space="preserve"> question implies a one-to-one balancing, She noted that there are tradeoffs and the group needs to be mindful of not artificially creating an equal balance.</w:t>
      </w:r>
      <w:r w:rsidR="003A09CA">
        <w:rPr>
          <w:sz w:val="22"/>
          <w:szCs w:val="22"/>
        </w:rPr>
        <w:t xml:space="preserve"> </w:t>
      </w:r>
      <w:r w:rsidR="00C45F1D" w:rsidRPr="00C45F1D">
        <w:rPr>
          <w:sz w:val="22"/>
          <w:szCs w:val="22"/>
        </w:rPr>
        <w:t>One participant reminded the room of Judge Campell’s 9</w:t>
      </w:r>
      <w:r w:rsidR="00C45F1D" w:rsidRPr="00C45F1D">
        <w:rPr>
          <w:sz w:val="22"/>
          <w:szCs w:val="22"/>
          <w:vertAlign w:val="superscript"/>
        </w:rPr>
        <w:t>th</w:t>
      </w:r>
      <w:r w:rsidR="00C45F1D" w:rsidRPr="00C45F1D">
        <w:rPr>
          <w:sz w:val="22"/>
          <w:szCs w:val="22"/>
        </w:rPr>
        <w:t xml:space="preserve"> Circuit Court Case</w:t>
      </w:r>
      <w:r w:rsidR="00B63182">
        <w:rPr>
          <w:sz w:val="22"/>
          <w:szCs w:val="22"/>
        </w:rPr>
        <w:t xml:space="preserve"> </w:t>
      </w:r>
      <w:hyperlink r:id="rId10" w:history="1">
        <w:r w:rsidR="00B63182">
          <w:rPr>
            <w:rStyle w:val="Hyperlink"/>
            <w:sz w:val="22"/>
            <w:szCs w:val="22"/>
          </w:rPr>
          <w:t>Grand Canyon Trust v. U.S. Bureau of Reclamation</w:t>
        </w:r>
      </w:hyperlink>
      <w:r w:rsidR="00B63182">
        <w:rPr>
          <w:sz w:val="22"/>
          <w:szCs w:val="22"/>
        </w:rPr>
        <w:t xml:space="preserve">) </w:t>
      </w:r>
      <w:r w:rsidR="00C45F1D" w:rsidRPr="00C45F1D">
        <w:rPr>
          <w:sz w:val="22"/>
          <w:szCs w:val="22"/>
        </w:rPr>
        <w:t xml:space="preserve"> that </w:t>
      </w:r>
      <w:r w:rsidR="00E36542">
        <w:rPr>
          <w:sz w:val="22"/>
          <w:szCs w:val="22"/>
        </w:rPr>
        <w:t>stated</w:t>
      </w:r>
      <w:r w:rsidR="00C45F1D" w:rsidRPr="00C45F1D">
        <w:rPr>
          <w:sz w:val="22"/>
          <w:szCs w:val="22"/>
        </w:rPr>
        <w:t xml:space="preserve"> balance is a critical element of Glen Canyon Dam operation. Furthermore, participants noted that every resource listed in LTEMP has an objective and these objectives don’t always </w:t>
      </w:r>
      <w:r w:rsidR="00AD2738">
        <w:rPr>
          <w:sz w:val="22"/>
          <w:szCs w:val="22"/>
        </w:rPr>
        <w:t>“</w:t>
      </w:r>
      <w:r w:rsidR="00C45F1D" w:rsidRPr="00C45F1D">
        <w:rPr>
          <w:sz w:val="22"/>
          <w:szCs w:val="22"/>
        </w:rPr>
        <w:t>play well</w:t>
      </w:r>
      <w:r w:rsidR="00AD2738">
        <w:rPr>
          <w:sz w:val="22"/>
          <w:szCs w:val="22"/>
        </w:rPr>
        <w:t>”</w:t>
      </w:r>
      <w:r w:rsidR="00C45F1D" w:rsidRPr="00C45F1D">
        <w:rPr>
          <w:sz w:val="22"/>
          <w:szCs w:val="22"/>
        </w:rPr>
        <w:t xml:space="preserve"> together. Finally, Mr. Smith </w:t>
      </w:r>
      <w:r w:rsidR="00AD2738">
        <w:rPr>
          <w:sz w:val="22"/>
          <w:szCs w:val="22"/>
        </w:rPr>
        <w:t>said</w:t>
      </w:r>
      <w:r w:rsidR="00C45F1D" w:rsidRPr="00C45F1D">
        <w:rPr>
          <w:sz w:val="22"/>
          <w:szCs w:val="22"/>
        </w:rPr>
        <w:t xml:space="preserve"> there </w:t>
      </w:r>
      <w:r w:rsidR="007A3D9A" w:rsidRPr="00C45F1D">
        <w:rPr>
          <w:sz w:val="22"/>
          <w:szCs w:val="22"/>
        </w:rPr>
        <w:t>will</w:t>
      </w:r>
      <w:r w:rsidR="00C45F1D" w:rsidRPr="00C45F1D">
        <w:rPr>
          <w:sz w:val="22"/>
          <w:szCs w:val="22"/>
        </w:rPr>
        <w:t xml:space="preserve"> </w:t>
      </w:r>
      <w:r w:rsidR="007A3D9A" w:rsidRPr="00125E43">
        <w:rPr>
          <w:sz w:val="22"/>
          <w:szCs w:val="22"/>
        </w:rPr>
        <w:t xml:space="preserve">need to be a successor to the Interim Guidelines that will expire in September </w:t>
      </w:r>
      <w:r w:rsidR="007A3D9A" w:rsidRPr="00793B4E">
        <w:rPr>
          <w:sz w:val="22"/>
          <w:szCs w:val="22"/>
        </w:rPr>
        <w:t>2026.</w:t>
      </w:r>
      <w:r w:rsidR="007A3D9A" w:rsidRPr="00C45F1D">
        <w:rPr>
          <w:strike/>
          <w:sz w:val="22"/>
          <w:szCs w:val="22"/>
        </w:rPr>
        <w:t xml:space="preserve"> </w:t>
      </w:r>
    </w:p>
    <w:p w14:paraId="2A475610" w14:textId="77777777" w:rsidR="00D57D99" w:rsidRDefault="00D57D99" w:rsidP="00310920">
      <w:pPr>
        <w:rPr>
          <w:b/>
          <w:bCs/>
          <w:i/>
          <w:iCs/>
          <w:sz w:val="22"/>
          <w:szCs w:val="22"/>
        </w:rPr>
      </w:pPr>
    </w:p>
    <w:p w14:paraId="02D76BFF" w14:textId="449BDBAD" w:rsidR="00310920" w:rsidRPr="00EA3715" w:rsidRDefault="00310920" w:rsidP="00310920">
      <w:pPr>
        <w:rPr>
          <w:b/>
          <w:bCs/>
          <w:i/>
          <w:iCs/>
          <w:sz w:val="22"/>
          <w:szCs w:val="22"/>
        </w:rPr>
      </w:pPr>
      <w:r w:rsidRPr="00EA3715">
        <w:rPr>
          <w:b/>
          <w:bCs/>
          <w:i/>
          <w:iCs/>
          <w:sz w:val="22"/>
          <w:szCs w:val="22"/>
        </w:rPr>
        <w:t>CRSPA/GCPA</w:t>
      </w:r>
    </w:p>
    <w:p w14:paraId="090D8E83" w14:textId="4A68D578" w:rsidR="0034327E" w:rsidRDefault="00D57D99" w:rsidP="0034327E">
      <w:pPr>
        <w:rPr>
          <w:sz w:val="22"/>
          <w:szCs w:val="22"/>
        </w:rPr>
      </w:pPr>
      <w:r w:rsidRPr="0034327E">
        <w:rPr>
          <w:sz w:val="22"/>
          <w:szCs w:val="22"/>
        </w:rPr>
        <w:t>Rodney Bailey</w:t>
      </w:r>
      <w:r>
        <w:rPr>
          <w:sz w:val="22"/>
          <w:szCs w:val="22"/>
        </w:rPr>
        <w:t xml:space="preserve">, WAPA, presented on the </w:t>
      </w:r>
      <w:r w:rsidRPr="00125E43">
        <w:rPr>
          <w:sz w:val="22"/>
          <w:szCs w:val="22"/>
        </w:rPr>
        <w:t>Colorado River Storage Project, WAPA</w:t>
      </w:r>
      <w:r w:rsidR="00AD2738">
        <w:rPr>
          <w:sz w:val="22"/>
          <w:szCs w:val="22"/>
        </w:rPr>
        <w:t xml:space="preserve">’s </w:t>
      </w:r>
      <w:r w:rsidRPr="00125E43">
        <w:rPr>
          <w:sz w:val="22"/>
          <w:szCs w:val="22"/>
        </w:rPr>
        <w:t>History, and the Western Interconnect.</w:t>
      </w:r>
      <w:r w:rsidRPr="00125E43">
        <w:rPr>
          <w:b/>
          <w:bCs/>
          <w:sz w:val="22"/>
          <w:szCs w:val="22"/>
        </w:rPr>
        <w:t xml:space="preserve"> </w:t>
      </w:r>
      <w:r w:rsidR="00125E43" w:rsidRPr="00125E43">
        <w:rPr>
          <w:sz w:val="22"/>
          <w:szCs w:val="22"/>
        </w:rPr>
        <w:t xml:space="preserve">In the simplest terms, </w:t>
      </w:r>
      <w:r w:rsidR="002D30E6">
        <w:rPr>
          <w:sz w:val="22"/>
          <w:szCs w:val="22"/>
        </w:rPr>
        <w:t>Reclamation</w:t>
      </w:r>
      <w:r w:rsidR="00C534C3">
        <w:rPr>
          <w:sz w:val="22"/>
          <w:szCs w:val="22"/>
        </w:rPr>
        <w:t xml:space="preserve"> </w:t>
      </w:r>
      <w:r w:rsidR="00A12D26" w:rsidRPr="00125E43">
        <w:rPr>
          <w:sz w:val="22"/>
          <w:szCs w:val="22"/>
        </w:rPr>
        <w:t xml:space="preserve">generates </w:t>
      </w:r>
      <w:r w:rsidR="00125E43" w:rsidRPr="00125E43">
        <w:rPr>
          <w:sz w:val="22"/>
          <w:szCs w:val="22"/>
        </w:rPr>
        <w:t>power</w:t>
      </w:r>
      <w:r w:rsidR="00A12D26" w:rsidRPr="00125E43">
        <w:rPr>
          <w:sz w:val="22"/>
          <w:szCs w:val="22"/>
        </w:rPr>
        <w:t xml:space="preserve"> and WAPA markets it. </w:t>
      </w:r>
      <w:r w:rsidR="0062108D" w:rsidRPr="005609ED">
        <w:rPr>
          <w:sz w:val="22"/>
          <w:szCs w:val="22"/>
          <w:u w:val="single"/>
        </w:rPr>
        <w:t>See presentation</w:t>
      </w:r>
      <w:r w:rsidR="00F769BA">
        <w:rPr>
          <w:sz w:val="22"/>
          <w:szCs w:val="22"/>
          <w:u w:val="single"/>
        </w:rPr>
        <w:t xml:space="preserve"> (</w:t>
      </w:r>
      <w:hyperlink r:id="rId11" w:history="1">
        <w:r w:rsidR="00F47B38">
          <w:rPr>
            <w:rStyle w:val="Hyperlink"/>
            <w:sz w:val="22"/>
            <w:szCs w:val="22"/>
          </w:rPr>
          <w:t>WAPA-CRSP Overview</w:t>
        </w:r>
      </w:hyperlink>
      <w:r w:rsidR="00F769BA">
        <w:rPr>
          <w:sz w:val="22"/>
          <w:szCs w:val="22"/>
          <w:u w:val="single"/>
        </w:rPr>
        <w:t>)</w:t>
      </w:r>
      <w:r w:rsidR="0062108D" w:rsidRPr="005609ED">
        <w:rPr>
          <w:sz w:val="22"/>
          <w:szCs w:val="22"/>
          <w:u w:val="single"/>
        </w:rPr>
        <w:t xml:space="preserve"> slides for </w:t>
      </w:r>
      <w:r w:rsidR="00E36542" w:rsidRPr="005609ED">
        <w:rPr>
          <w:sz w:val="22"/>
          <w:szCs w:val="22"/>
          <w:u w:val="single"/>
        </w:rPr>
        <w:t>additional</w:t>
      </w:r>
      <w:r w:rsidR="0062108D" w:rsidRPr="005609ED">
        <w:rPr>
          <w:sz w:val="22"/>
          <w:szCs w:val="22"/>
          <w:u w:val="single"/>
        </w:rPr>
        <w:t xml:space="preserve"> details</w:t>
      </w:r>
      <w:r w:rsidR="0062108D" w:rsidRPr="00125E43">
        <w:rPr>
          <w:sz w:val="22"/>
          <w:szCs w:val="22"/>
        </w:rPr>
        <w:t>.</w:t>
      </w:r>
    </w:p>
    <w:p w14:paraId="0E5C7AF6" w14:textId="4ADF9002" w:rsidR="0038189E" w:rsidRDefault="00125E43" w:rsidP="0038189E">
      <w:pPr>
        <w:rPr>
          <w:sz w:val="22"/>
          <w:szCs w:val="22"/>
        </w:rPr>
      </w:pPr>
      <w:r>
        <w:rPr>
          <w:sz w:val="22"/>
          <w:szCs w:val="22"/>
        </w:rPr>
        <w:t xml:space="preserve">Discussion </w:t>
      </w:r>
      <w:r w:rsidR="00B20F3A">
        <w:rPr>
          <w:sz w:val="22"/>
          <w:szCs w:val="22"/>
        </w:rPr>
        <w:t>focused on</w:t>
      </w:r>
      <w:r w:rsidR="0038189E">
        <w:rPr>
          <w:sz w:val="22"/>
          <w:szCs w:val="22"/>
        </w:rPr>
        <w:t xml:space="preserve"> capacity for WAPA to market energy. WAPA owns most of the </w:t>
      </w:r>
      <w:r w:rsidR="002833FB">
        <w:rPr>
          <w:sz w:val="22"/>
          <w:szCs w:val="22"/>
        </w:rPr>
        <w:t>region’s switchyards,</w:t>
      </w:r>
      <w:r w:rsidR="0038189E">
        <w:rPr>
          <w:sz w:val="22"/>
          <w:szCs w:val="22"/>
        </w:rPr>
        <w:t xml:space="preserve"> but </w:t>
      </w:r>
      <w:r w:rsidR="002D30E6">
        <w:rPr>
          <w:sz w:val="22"/>
          <w:szCs w:val="22"/>
        </w:rPr>
        <w:t>Reclamation</w:t>
      </w:r>
      <w:r w:rsidR="00793B4E">
        <w:rPr>
          <w:sz w:val="22"/>
          <w:szCs w:val="22"/>
        </w:rPr>
        <w:t xml:space="preserve"> </w:t>
      </w:r>
      <w:r w:rsidR="0038189E">
        <w:rPr>
          <w:sz w:val="22"/>
          <w:szCs w:val="22"/>
        </w:rPr>
        <w:t xml:space="preserve">also owns some switchyards – both organizations work </w:t>
      </w:r>
      <w:r w:rsidR="00AF7593">
        <w:rPr>
          <w:sz w:val="22"/>
          <w:szCs w:val="22"/>
        </w:rPr>
        <w:t>collaboratively</w:t>
      </w:r>
      <w:r w:rsidR="0038189E">
        <w:rPr>
          <w:sz w:val="22"/>
          <w:szCs w:val="22"/>
        </w:rPr>
        <w:t xml:space="preserve"> to operate and maintain the utilities. Rodney emphasized that utility grids are not</w:t>
      </w:r>
      <w:r w:rsidR="0038189E" w:rsidRPr="0038189E">
        <w:rPr>
          <w:sz w:val="22"/>
          <w:szCs w:val="22"/>
        </w:rPr>
        <w:t xml:space="preserve"> a </w:t>
      </w:r>
      <w:r w:rsidR="0038189E">
        <w:rPr>
          <w:sz w:val="22"/>
          <w:szCs w:val="22"/>
        </w:rPr>
        <w:t>“</w:t>
      </w:r>
      <w:r w:rsidR="0038189E" w:rsidRPr="0038189E">
        <w:rPr>
          <w:sz w:val="22"/>
          <w:szCs w:val="22"/>
        </w:rPr>
        <w:t>dog eat dog type of world</w:t>
      </w:r>
      <w:r w:rsidR="0038189E">
        <w:rPr>
          <w:sz w:val="22"/>
          <w:szCs w:val="22"/>
        </w:rPr>
        <w:t>”</w:t>
      </w:r>
      <w:r w:rsidR="0038189E" w:rsidRPr="0038189E">
        <w:rPr>
          <w:sz w:val="22"/>
          <w:szCs w:val="22"/>
        </w:rPr>
        <w:t xml:space="preserve"> </w:t>
      </w:r>
      <w:r w:rsidR="0038189E">
        <w:rPr>
          <w:sz w:val="22"/>
          <w:szCs w:val="22"/>
        </w:rPr>
        <w:t>but that everyone</w:t>
      </w:r>
      <w:r w:rsidR="0038189E" w:rsidRPr="0038189E">
        <w:rPr>
          <w:sz w:val="22"/>
          <w:szCs w:val="22"/>
        </w:rPr>
        <w:t xml:space="preserve"> </w:t>
      </w:r>
      <w:r w:rsidR="0038189E">
        <w:rPr>
          <w:sz w:val="22"/>
          <w:szCs w:val="22"/>
        </w:rPr>
        <w:t>w</w:t>
      </w:r>
      <w:r w:rsidR="0038189E" w:rsidRPr="0038189E">
        <w:rPr>
          <w:sz w:val="22"/>
          <w:szCs w:val="22"/>
        </w:rPr>
        <w:t>ork</w:t>
      </w:r>
      <w:r w:rsidR="002833FB">
        <w:rPr>
          <w:sz w:val="22"/>
          <w:szCs w:val="22"/>
        </w:rPr>
        <w:t>s</w:t>
      </w:r>
      <w:r w:rsidR="0038189E" w:rsidRPr="0038189E">
        <w:rPr>
          <w:sz w:val="22"/>
          <w:szCs w:val="22"/>
        </w:rPr>
        <w:t xml:space="preserve"> </w:t>
      </w:r>
      <w:r w:rsidR="0038189E">
        <w:rPr>
          <w:sz w:val="22"/>
          <w:szCs w:val="22"/>
        </w:rPr>
        <w:t xml:space="preserve">together </w:t>
      </w:r>
      <w:r w:rsidR="0038189E" w:rsidRPr="0038189E">
        <w:rPr>
          <w:sz w:val="22"/>
          <w:szCs w:val="22"/>
        </w:rPr>
        <w:t xml:space="preserve">as a team to keep the </w:t>
      </w:r>
      <w:r w:rsidR="0038189E">
        <w:rPr>
          <w:sz w:val="22"/>
          <w:szCs w:val="22"/>
        </w:rPr>
        <w:t xml:space="preserve">grid operating and the </w:t>
      </w:r>
      <w:r w:rsidR="0038189E" w:rsidRPr="0038189E">
        <w:rPr>
          <w:sz w:val="22"/>
          <w:szCs w:val="22"/>
        </w:rPr>
        <w:t>lights on</w:t>
      </w:r>
      <w:r w:rsidR="0038189E">
        <w:rPr>
          <w:sz w:val="22"/>
          <w:szCs w:val="22"/>
        </w:rPr>
        <w:t xml:space="preserve">. When more power than needed is produced, WAPA sells this additional power at market rate. The WAPA team noted that some specific questions </w:t>
      </w:r>
      <w:r w:rsidR="003106EB">
        <w:rPr>
          <w:sz w:val="22"/>
          <w:szCs w:val="22"/>
        </w:rPr>
        <w:t xml:space="preserve">about changes in WAPA’s </w:t>
      </w:r>
      <w:r w:rsidR="003106EB">
        <w:rPr>
          <w:sz w:val="22"/>
          <w:szCs w:val="22"/>
        </w:rPr>
        <w:lastRenderedPageBreak/>
        <w:t xml:space="preserve">customer base </w:t>
      </w:r>
      <w:r w:rsidR="0038189E">
        <w:rPr>
          <w:sz w:val="22"/>
          <w:szCs w:val="22"/>
        </w:rPr>
        <w:t>would be answered later in presentations (i.e. if WAPA is getting new customers or if the number of customers remains relatively stable).</w:t>
      </w:r>
    </w:p>
    <w:p w14:paraId="735CCF76" w14:textId="77777777" w:rsidR="00D96C07" w:rsidRDefault="00D96C07" w:rsidP="00310920">
      <w:pPr>
        <w:rPr>
          <w:b/>
          <w:bCs/>
          <w:i/>
          <w:iCs/>
          <w:sz w:val="22"/>
          <w:szCs w:val="22"/>
        </w:rPr>
      </w:pPr>
    </w:p>
    <w:p w14:paraId="7E645FE5" w14:textId="26E9B87C" w:rsidR="00310920" w:rsidRPr="00310920" w:rsidRDefault="00230A9D" w:rsidP="00310920">
      <w:pPr>
        <w:rPr>
          <w:b/>
          <w:bCs/>
          <w:i/>
          <w:iCs/>
          <w:sz w:val="22"/>
          <w:szCs w:val="22"/>
        </w:rPr>
      </w:pPr>
      <w:r>
        <w:rPr>
          <w:b/>
          <w:bCs/>
          <w:i/>
          <w:iCs/>
          <w:sz w:val="22"/>
          <w:szCs w:val="22"/>
        </w:rPr>
        <w:t xml:space="preserve">Power </w:t>
      </w:r>
      <w:r w:rsidR="00310920" w:rsidRPr="00310920">
        <w:rPr>
          <w:b/>
          <w:bCs/>
          <w:i/>
          <w:iCs/>
          <w:sz w:val="22"/>
          <w:szCs w:val="22"/>
        </w:rPr>
        <w:t>Marketing Plan</w:t>
      </w:r>
      <w:r>
        <w:rPr>
          <w:b/>
          <w:bCs/>
          <w:i/>
          <w:iCs/>
          <w:sz w:val="22"/>
          <w:szCs w:val="22"/>
        </w:rPr>
        <w:t>s</w:t>
      </w:r>
      <w:r w:rsidR="00310920" w:rsidRPr="00310920">
        <w:rPr>
          <w:b/>
          <w:bCs/>
          <w:i/>
          <w:iCs/>
          <w:sz w:val="22"/>
          <w:szCs w:val="22"/>
        </w:rPr>
        <w:t xml:space="preserve"> (including</w:t>
      </w:r>
      <w:r>
        <w:rPr>
          <w:b/>
          <w:bCs/>
          <w:i/>
          <w:iCs/>
          <w:sz w:val="22"/>
          <w:szCs w:val="22"/>
        </w:rPr>
        <w:t xml:space="preserve"> a</w:t>
      </w:r>
      <w:r w:rsidR="00310920" w:rsidRPr="00310920">
        <w:rPr>
          <w:b/>
          <w:bCs/>
          <w:i/>
          <w:iCs/>
          <w:sz w:val="22"/>
          <w:szCs w:val="22"/>
        </w:rPr>
        <w:t xml:space="preserve"> Brief Customer Overview) </w:t>
      </w:r>
    </w:p>
    <w:p w14:paraId="5AB25539" w14:textId="7E0B6E5E" w:rsidR="0034327E" w:rsidRDefault="0034327E" w:rsidP="00310920">
      <w:pPr>
        <w:rPr>
          <w:sz w:val="22"/>
          <w:szCs w:val="22"/>
        </w:rPr>
      </w:pPr>
      <w:r w:rsidRPr="0034327E">
        <w:rPr>
          <w:sz w:val="22"/>
          <w:szCs w:val="22"/>
        </w:rPr>
        <w:t>Tasha May</w:t>
      </w:r>
      <w:r w:rsidR="00057954">
        <w:rPr>
          <w:sz w:val="22"/>
          <w:szCs w:val="22"/>
        </w:rPr>
        <w:t xml:space="preserve">, WAPA, </w:t>
      </w:r>
      <w:r>
        <w:rPr>
          <w:sz w:val="22"/>
          <w:szCs w:val="22"/>
        </w:rPr>
        <w:t>presented on the Marketing Plan</w:t>
      </w:r>
      <w:r w:rsidR="0062108D">
        <w:rPr>
          <w:sz w:val="22"/>
          <w:szCs w:val="22"/>
        </w:rPr>
        <w:t xml:space="preserve">. </w:t>
      </w:r>
      <w:r w:rsidR="00057954">
        <w:rPr>
          <w:sz w:val="22"/>
          <w:szCs w:val="22"/>
        </w:rPr>
        <w:t xml:space="preserve"> </w:t>
      </w:r>
      <w:r w:rsidR="00E36542" w:rsidRPr="005609ED">
        <w:rPr>
          <w:sz w:val="22"/>
          <w:szCs w:val="22"/>
          <w:u w:val="single"/>
        </w:rPr>
        <w:t>See presentation</w:t>
      </w:r>
      <w:r w:rsidR="000124A8">
        <w:rPr>
          <w:sz w:val="22"/>
          <w:szCs w:val="22"/>
          <w:u w:val="single"/>
        </w:rPr>
        <w:t xml:space="preserve"> (</w:t>
      </w:r>
      <w:hyperlink r:id="rId12" w:history="1">
        <w:r w:rsidR="00F47B38">
          <w:rPr>
            <w:rStyle w:val="Hyperlink"/>
            <w:sz w:val="22"/>
            <w:szCs w:val="22"/>
          </w:rPr>
          <w:t>Marketing Plan</w:t>
        </w:r>
      </w:hyperlink>
      <w:r w:rsidR="000124A8">
        <w:rPr>
          <w:sz w:val="22"/>
          <w:szCs w:val="22"/>
          <w:u w:val="single"/>
        </w:rPr>
        <w:t>)</w:t>
      </w:r>
      <w:r w:rsidR="00E36542" w:rsidRPr="005609ED">
        <w:rPr>
          <w:sz w:val="22"/>
          <w:szCs w:val="22"/>
          <w:u w:val="single"/>
        </w:rPr>
        <w:t xml:space="preserve"> slides for additional details</w:t>
      </w:r>
      <w:r w:rsidR="00E36542" w:rsidRPr="00125E43">
        <w:rPr>
          <w:sz w:val="22"/>
          <w:szCs w:val="22"/>
        </w:rPr>
        <w:t>.</w:t>
      </w:r>
    </w:p>
    <w:p w14:paraId="7A57B72A" w14:textId="3365D6EA" w:rsidR="00FD3019" w:rsidRDefault="006E3BEE" w:rsidP="00310920">
      <w:pPr>
        <w:rPr>
          <w:sz w:val="22"/>
          <w:szCs w:val="22"/>
        </w:rPr>
      </w:pPr>
      <w:r>
        <w:rPr>
          <w:sz w:val="22"/>
          <w:szCs w:val="22"/>
        </w:rPr>
        <w:t xml:space="preserve">Participants discussed </w:t>
      </w:r>
      <w:r w:rsidR="00CB61F7">
        <w:rPr>
          <w:sz w:val="22"/>
          <w:szCs w:val="22"/>
        </w:rPr>
        <w:t>how marketing plans are developed at WAPA, including the role models play in the development of marketing plans, how marketing plans adapt to current climactic conditions, and the viability of changing features within a</w:t>
      </w:r>
      <w:r w:rsidR="00FD3019">
        <w:rPr>
          <w:sz w:val="22"/>
          <w:szCs w:val="22"/>
        </w:rPr>
        <w:t>n existing</w:t>
      </w:r>
      <w:r w:rsidR="00CB61F7">
        <w:rPr>
          <w:sz w:val="22"/>
          <w:szCs w:val="22"/>
        </w:rPr>
        <w:t xml:space="preserve"> marketing plan. </w:t>
      </w:r>
      <w:r w:rsidR="00FD3019">
        <w:rPr>
          <w:sz w:val="22"/>
          <w:szCs w:val="22"/>
        </w:rPr>
        <w:t xml:space="preserve"> </w:t>
      </w:r>
      <w:r w:rsidR="00CC3509">
        <w:rPr>
          <w:sz w:val="22"/>
          <w:szCs w:val="22"/>
        </w:rPr>
        <w:t>A</w:t>
      </w:r>
      <w:r w:rsidR="00FD3019">
        <w:rPr>
          <w:sz w:val="22"/>
          <w:szCs w:val="22"/>
        </w:rPr>
        <w:t xml:space="preserve">round 75% of </w:t>
      </w:r>
      <w:r w:rsidR="00AF7593">
        <w:rPr>
          <w:sz w:val="22"/>
          <w:szCs w:val="22"/>
        </w:rPr>
        <w:t>CRSP</w:t>
      </w:r>
      <w:r w:rsidR="00FD3019">
        <w:rPr>
          <w:sz w:val="22"/>
          <w:szCs w:val="22"/>
        </w:rPr>
        <w:t xml:space="preserve"> electricity resources come from the Glen Canyon Dam. One participant</w:t>
      </w:r>
      <w:r w:rsidR="00F10909">
        <w:rPr>
          <w:sz w:val="22"/>
          <w:szCs w:val="22"/>
        </w:rPr>
        <w:t xml:space="preserve"> s</w:t>
      </w:r>
      <w:r w:rsidR="00BC1362">
        <w:rPr>
          <w:sz w:val="22"/>
          <w:szCs w:val="22"/>
        </w:rPr>
        <w:t>aid</w:t>
      </w:r>
      <w:r w:rsidR="00FD3019">
        <w:rPr>
          <w:sz w:val="22"/>
          <w:szCs w:val="22"/>
        </w:rPr>
        <w:t xml:space="preserve"> this was the first time in their </w:t>
      </w:r>
      <w:r w:rsidR="00E36542">
        <w:rPr>
          <w:sz w:val="22"/>
          <w:szCs w:val="22"/>
        </w:rPr>
        <w:t>14-year</w:t>
      </w:r>
      <w:r w:rsidR="00FD3019">
        <w:rPr>
          <w:sz w:val="22"/>
          <w:szCs w:val="22"/>
        </w:rPr>
        <w:t xml:space="preserve"> federal service that the minimal probable projections could go </w:t>
      </w:r>
      <w:r w:rsidR="00AF7593">
        <w:rPr>
          <w:sz w:val="22"/>
          <w:szCs w:val="22"/>
        </w:rPr>
        <w:t xml:space="preserve">below </w:t>
      </w:r>
      <w:r w:rsidR="00D53B91">
        <w:rPr>
          <w:sz w:val="22"/>
          <w:szCs w:val="22"/>
        </w:rPr>
        <w:t>power pool</w:t>
      </w:r>
      <w:r w:rsidR="00AF7593">
        <w:rPr>
          <w:sz w:val="22"/>
          <w:szCs w:val="22"/>
        </w:rPr>
        <w:t xml:space="preserve"> (3490</w:t>
      </w:r>
      <w:r w:rsidR="009961A4">
        <w:rPr>
          <w:sz w:val="22"/>
          <w:szCs w:val="22"/>
        </w:rPr>
        <w:t>’) at</w:t>
      </w:r>
      <w:r w:rsidR="00AF7593">
        <w:rPr>
          <w:sz w:val="22"/>
          <w:szCs w:val="22"/>
        </w:rPr>
        <w:t xml:space="preserve"> </w:t>
      </w:r>
      <w:r w:rsidR="00FD3019">
        <w:rPr>
          <w:sz w:val="22"/>
          <w:szCs w:val="22"/>
        </w:rPr>
        <w:t xml:space="preserve">Lake Powell (a problematic </w:t>
      </w:r>
      <w:r w:rsidR="00AF7593">
        <w:rPr>
          <w:sz w:val="22"/>
          <w:szCs w:val="22"/>
        </w:rPr>
        <w:t>scenario</w:t>
      </w:r>
      <w:r w:rsidR="00FD3019">
        <w:rPr>
          <w:sz w:val="22"/>
          <w:szCs w:val="22"/>
        </w:rPr>
        <w:t xml:space="preserve"> for dam operations). WAPA </w:t>
      </w:r>
      <w:r w:rsidR="00683158">
        <w:rPr>
          <w:sz w:val="22"/>
          <w:szCs w:val="22"/>
        </w:rPr>
        <w:t>stated</w:t>
      </w:r>
      <w:r w:rsidR="00FD3019">
        <w:rPr>
          <w:sz w:val="22"/>
          <w:szCs w:val="22"/>
        </w:rPr>
        <w:t xml:space="preserve"> there are no certainties about drought </w:t>
      </w:r>
      <w:r w:rsidR="00E36542">
        <w:rPr>
          <w:sz w:val="22"/>
          <w:szCs w:val="22"/>
        </w:rPr>
        <w:t>levels,</w:t>
      </w:r>
      <w:r w:rsidR="00FD3019" w:rsidRPr="00FD3019">
        <w:t xml:space="preserve"> </w:t>
      </w:r>
      <w:r w:rsidR="00FD3019" w:rsidRPr="00FD3019">
        <w:rPr>
          <w:sz w:val="22"/>
          <w:szCs w:val="22"/>
        </w:rPr>
        <w:t xml:space="preserve">so it is important to keep relationships with customers strong to work out what type of options are available and let customers know if there </w:t>
      </w:r>
      <w:r w:rsidR="00E36542">
        <w:rPr>
          <w:sz w:val="22"/>
          <w:szCs w:val="22"/>
        </w:rPr>
        <w:t xml:space="preserve">are any </w:t>
      </w:r>
      <w:r w:rsidR="00FD3019" w:rsidRPr="00FD3019">
        <w:rPr>
          <w:sz w:val="22"/>
          <w:szCs w:val="22"/>
        </w:rPr>
        <w:t>issues</w:t>
      </w:r>
      <w:r w:rsidR="00E36542" w:rsidRPr="00E36542">
        <w:rPr>
          <w:sz w:val="22"/>
          <w:szCs w:val="22"/>
        </w:rPr>
        <w:t xml:space="preserve"> </w:t>
      </w:r>
      <w:r w:rsidR="00E36542" w:rsidRPr="00FD3019">
        <w:rPr>
          <w:sz w:val="22"/>
          <w:szCs w:val="22"/>
        </w:rPr>
        <w:t>anticipated</w:t>
      </w:r>
      <w:r w:rsidR="00FD3019" w:rsidRPr="00FD3019">
        <w:rPr>
          <w:sz w:val="22"/>
          <w:szCs w:val="22"/>
        </w:rPr>
        <w:t>.</w:t>
      </w:r>
      <w:r w:rsidR="00FD3019">
        <w:rPr>
          <w:sz w:val="22"/>
          <w:szCs w:val="22"/>
        </w:rPr>
        <w:t xml:space="preserve"> </w:t>
      </w:r>
      <w:r w:rsidR="00FD3019" w:rsidRPr="00E71A6D">
        <w:rPr>
          <w:sz w:val="22"/>
          <w:szCs w:val="22"/>
        </w:rPr>
        <w:t xml:space="preserve">As long </w:t>
      </w:r>
      <w:r w:rsidR="00003C69">
        <w:rPr>
          <w:sz w:val="22"/>
          <w:szCs w:val="22"/>
        </w:rPr>
        <w:t xml:space="preserve">as </w:t>
      </w:r>
      <w:r w:rsidR="00FD3019" w:rsidRPr="00E71A6D">
        <w:rPr>
          <w:sz w:val="22"/>
          <w:szCs w:val="22"/>
        </w:rPr>
        <w:t>WAPA and customers keep lines of</w:t>
      </w:r>
      <w:r w:rsidR="00FD3019">
        <w:rPr>
          <w:sz w:val="22"/>
          <w:szCs w:val="22"/>
        </w:rPr>
        <w:t xml:space="preserve"> </w:t>
      </w:r>
      <w:r w:rsidR="00FD3019" w:rsidRPr="00E71A6D">
        <w:rPr>
          <w:sz w:val="22"/>
          <w:szCs w:val="22"/>
        </w:rPr>
        <w:t>communication open, there are always some solutions.</w:t>
      </w:r>
      <w:r w:rsidR="00FA121B">
        <w:rPr>
          <w:sz w:val="22"/>
          <w:szCs w:val="22"/>
        </w:rPr>
        <w:t xml:space="preserve"> Several participants noted the 2004 marketing plan as a unique process that showed how plans might successfully adapt</w:t>
      </w:r>
      <w:r w:rsidR="00FA121B" w:rsidRPr="004126D5">
        <w:rPr>
          <w:sz w:val="22"/>
          <w:szCs w:val="22"/>
        </w:rPr>
        <w:t xml:space="preserve">. </w:t>
      </w:r>
      <w:r w:rsidR="00FA121B">
        <w:rPr>
          <w:sz w:val="22"/>
          <w:szCs w:val="22"/>
        </w:rPr>
        <w:t xml:space="preserve">During </w:t>
      </w:r>
      <w:r w:rsidR="00AF7593">
        <w:rPr>
          <w:sz w:val="22"/>
          <w:szCs w:val="22"/>
        </w:rPr>
        <w:t>the 2004</w:t>
      </w:r>
      <w:r w:rsidR="00FA121B">
        <w:rPr>
          <w:sz w:val="22"/>
          <w:szCs w:val="22"/>
        </w:rPr>
        <w:t xml:space="preserve"> marketing plan, a</w:t>
      </w:r>
      <w:r w:rsidR="00FA121B" w:rsidRPr="004126D5">
        <w:rPr>
          <w:sz w:val="22"/>
          <w:szCs w:val="22"/>
        </w:rPr>
        <w:t xml:space="preserve">ll </w:t>
      </w:r>
      <w:r w:rsidR="00FA121B">
        <w:rPr>
          <w:sz w:val="22"/>
          <w:szCs w:val="22"/>
        </w:rPr>
        <w:t xml:space="preserve">the </w:t>
      </w:r>
      <w:r w:rsidR="00FA121B" w:rsidRPr="004126D5">
        <w:rPr>
          <w:sz w:val="22"/>
          <w:szCs w:val="22"/>
        </w:rPr>
        <w:t xml:space="preserve">existing firm power customers </w:t>
      </w:r>
      <w:r w:rsidR="00FA121B">
        <w:rPr>
          <w:sz w:val="22"/>
          <w:szCs w:val="22"/>
        </w:rPr>
        <w:t xml:space="preserve">agreed to </w:t>
      </w:r>
      <w:r w:rsidR="00FA121B" w:rsidRPr="004126D5">
        <w:rPr>
          <w:sz w:val="22"/>
          <w:szCs w:val="22"/>
        </w:rPr>
        <w:t>reduc</w:t>
      </w:r>
      <w:r w:rsidR="00FA121B">
        <w:rPr>
          <w:sz w:val="22"/>
          <w:szCs w:val="22"/>
        </w:rPr>
        <w:t>e</w:t>
      </w:r>
      <w:r w:rsidR="00FA121B" w:rsidRPr="004126D5">
        <w:rPr>
          <w:sz w:val="22"/>
          <w:szCs w:val="22"/>
        </w:rPr>
        <w:t xml:space="preserve"> their allocations by 7%</w:t>
      </w:r>
      <w:r w:rsidR="00FA121B">
        <w:rPr>
          <w:sz w:val="22"/>
          <w:szCs w:val="22"/>
        </w:rPr>
        <w:t xml:space="preserve"> so that </w:t>
      </w:r>
      <w:r w:rsidR="00801D6D">
        <w:rPr>
          <w:sz w:val="22"/>
          <w:szCs w:val="22"/>
        </w:rPr>
        <w:t>power</w:t>
      </w:r>
      <w:r w:rsidR="00FA121B" w:rsidRPr="00FA121B">
        <w:rPr>
          <w:sz w:val="22"/>
          <w:szCs w:val="22"/>
        </w:rPr>
        <w:t xml:space="preserve"> </w:t>
      </w:r>
      <w:r w:rsidR="00FA121B">
        <w:rPr>
          <w:sz w:val="22"/>
          <w:szCs w:val="22"/>
        </w:rPr>
        <w:t xml:space="preserve">could be available for Tribes to receive an allocation of CRSP. </w:t>
      </w:r>
    </w:p>
    <w:p w14:paraId="26482836" w14:textId="4AFCAD3F" w:rsidR="000F1CF2" w:rsidRDefault="00D341D4" w:rsidP="00310920">
      <w:pPr>
        <w:rPr>
          <w:sz w:val="22"/>
          <w:szCs w:val="22"/>
        </w:rPr>
      </w:pPr>
      <w:r>
        <w:rPr>
          <w:sz w:val="22"/>
          <w:szCs w:val="22"/>
        </w:rPr>
        <w:t>WAPA</w:t>
      </w:r>
      <w:r w:rsidR="00497278">
        <w:rPr>
          <w:sz w:val="22"/>
          <w:szCs w:val="22"/>
        </w:rPr>
        <w:t>’s</w:t>
      </w:r>
      <w:r w:rsidR="00D65281">
        <w:rPr>
          <w:sz w:val="22"/>
          <w:szCs w:val="22"/>
        </w:rPr>
        <w:t xml:space="preserve"> </w:t>
      </w:r>
      <w:r w:rsidR="004E2630">
        <w:rPr>
          <w:sz w:val="22"/>
          <w:szCs w:val="22"/>
        </w:rPr>
        <w:t>current Glen Canyon Dam Marketing Management Plan covers a span of 40 years, while the Hoover Dam</w:t>
      </w:r>
      <w:r w:rsidR="004E2630" w:rsidRPr="004E2630">
        <w:rPr>
          <w:sz w:val="22"/>
          <w:szCs w:val="22"/>
        </w:rPr>
        <w:t xml:space="preserve"> </w:t>
      </w:r>
      <w:r w:rsidR="004E2630">
        <w:rPr>
          <w:sz w:val="22"/>
          <w:szCs w:val="22"/>
        </w:rPr>
        <w:t xml:space="preserve">Marketing Management Plan covers 50 years. WAPA shared that contracts were most recently sent out in 2017, which means that until 2057, firm contracts are in place. These long-term plans help reduce costs for WAPA and set expectations for both suppliers and consumers. Tasha </w:t>
      </w:r>
      <w:r w:rsidR="00F60C58">
        <w:rPr>
          <w:sz w:val="22"/>
          <w:szCs w:val="22"/>
        </w:rPr>
        <w:t>explained</w:t>
      </w:r>
      <w:r w:rsidR="00D563A6">
        <w:rPr>
          <w:sz w:val="22"/>
          <w:szCs w:val="22"/>
        </w:rPr>
        <w:t xml:space="preserve"> that</w:t>
      </w:r>
      <w:r w:rsidR="004E2630">
        <w:rPr>
          <w:sz w:val="22"/>
          <w:szCs w:val="22"/>
        </w:rPr>
        <w:t xml:space="preserve"> it is difficult to get out of contracts and Brent clarified that it </w:t>
      </w:r>
      <w:r w:rsidR="00D65281">
        <w:rPr>
          <w:sz w:val="22"/>
          <w:szCs w:val="22"/>
        </w:rPr>
        <w:t>can</w:t>
      </w:r>
      <w:r w:rsidR="00DE365A">
        <w:rPr>
          <w:sz w:val="22"/>
          <w:szCs w:val="22"/>
        </w:rPr>
        <w:t xml:space="preserve"> be a </w:t>
      </w:r>
      <w:r w:rsidR="00B744C9">
        <w:rPr>
          <w:sz w:val="22"/>
          <w:szCs w:val="22"/>
        </w:rPr>
        <w:t>lengthy</w:t>
      </w:r>
      <w:r w:rsidR="004E2630">
        <w:rPr>
          <w:sz w:val="22"/>
          <w:szCs w:val="22"/>
        </w:rPr>
        <w:t xml:space="preserve"> </w:t>
      </w:r>
      <w:r w:rsidR="009961A4">
        <w:rPr>
          <w:sz w:val="22"/>
          <w:szCs w:val="22"/>
        </w:rPr>
        <w:t>2–3-year</w:t>
      </w:r>
      <w:r w:rsidR="004E2630">
        <w:rPr>
          <w:sz w:val="22"/>
          <w:szCs w:val="22"/>
        </w:rPr>
        <w:t xml:space="preserve"> public process to renegotiate terms. Brent further explained that WAPA can revise the amount of energy available to customers within 5 </w:t>
      </w:r>
      <w:r w:rsidR="00877153">
        <w:rPr>
          <w:sz w:val="22"/>
          <w:szCs w:val="22"/>
        </w:rPr>
        <w:t>years’</w:t>
      </w:r>
      <w:r w:rsidR="004E2630">
        <w:rPr>
          <w:sz w:val="22"/>
          <w:szCs w:val="22"/>
        </w:rPr>
        <w:t xml:space="preserve"> notice. WAPA has yet to exercise this clause because 5 years-out may be difficult to project. He reiterated that if </w:t>
      </w:r>
      <w:r w:rsidR="00B744C9">
        <w:rPr>
          <w:sz w:val="22"/>
          <w:szCs w:val="22"/>
        </w:rPr>
        <w:t>a</w:t>
      </w:r>
      <w:r w:rsidR="004E2630">
        <w:rPr>
          <w:sz w:val="22"/>
          <w:szCs w:val="22"/>
        </w:rPr>
        <w:t xml:space="preserve"> customer and WAPA come to an agreement, things can get done quickly – </w:t>
      </w:r>
      <w:r w:rsidR="00B744C9">
        <w:rPr>
          <w:sz w:val="22"/>
          <w:szCs w:val="22"/>
        </w:rPr>
        <w:t xml:space="preserve">and </w:t>
      </w:r>
      <w:r w:rsidR="004E2630">
        <w:rPr>
          <w:sz w:val="22"/>
          <w:szCs w:val="22"/>
        </w:rPr>
        <w:t xml:space="preserve">when energy was tight in 2023, WAPA was able to work with customers to exercise flexibility that wasn’t explicitly listed in the contract. </w:t>
      </w:r>
    </w:p>
    <w:p w14:paraId="60745C52" w14:textId="4518438A" w:rsidR="00A82FD8" w:rsidRDefault="000F1CF2" w:rsidP="00310920">
      <w:pPr>
        <w:rPr>
          <w:sz w:val="22"/>
          <w:szCs w:val="22"/>
        </w:rPr>
      </w:pPr>
      <w:r>
        <w:rPr>
          <w:sz w:val="22"/>
          <w:szCs w:val="22"/>
        </w:rPr>
        <w:t xml:space="preserve">Wayne </w:t>
      </w:r>
      <w:r w:rsidR="005A2D11">
        <w:rPr>
          <w:sz w:val="22"/>
          <w:szCs w:val="22"/>
        </w:rPr>
        <w:t>Pullan</w:t>
      </w:r>
      <w:r>
        <w:rPr>
          <w:sz w:val="22"/>
          <w:szCs w:val="22"/>
        </w:rPr>
        <w:t xml:space="preserve">, </w:t>
      </w:r>
      <w:r w:rsidR="002D30E6">
        <w:rPr>
          <w:sz w:val="22"/>
          <w:szCs w:val="22"/>
        </w:rPr>
        <w:t>Reclamation</w:t>
      </w:r>
      <w:r>
        <w:rPr>
          <w:sz w:val="22"/>
          <w:szCs w:val="22"/>
        </w:rPr>
        <w:t xml:space="preserve">, noted the Basin Fund seems to bear a lot of risk. WAPA discussed </w:t>
      </w:r>
      <w:r w:rsidR="00877153">
        <w:rPr>
          <w:sz w:val="22"/>
          <w:szCs w:val="22"/>
        </w:rPr>
        <w:t>ways</w:t>
      </w:r>
      <w:r w:rsidR="00D341D4">
        <w:rPr>
          <w:sz w:val="22"/>
          <w:szCs w:val="22"/>
        </w:rPr>
        <w:t xml:space="preserve"> to </w:t>
      </w:r>
      <w:r>
        <w:rPr>
          <w:sz w:val="22"/>
          <w:szCs w:val="22"/>
        </w:rPr>
        <w:t xml:space="preserve">shift risk to the customer by shrinking the 5-year period to a 3-month period for estimates of supplying energy to customers. WAPA noted that when demand grows beyond the firm fixed amounts in the contracts, </w:t>
      </w:r>
      <w:r w:rsidR="00294068">
        <w:rPr>
          <w:sz w:val="22"/>
          <w:szCs w:val="22"/>
        </w:rPr>
        <w:t xml:space="preserve">the agency </w:t>
      </w:r>
      <w:r>
        <w:rPr>
          <w:sz w:val="22"/>
          <w:szCs w:val="22"/>
        </w:rPr>
        <w:t xml:space="preserve">does not supply their customers beyond what is noted in the </w:t>
      </w:r>
      <w:r w:rsidR="00D65281">
        <w:rPr>
          <w:sz w:val="22"/>
          <w:szCs w:val="22"/>
        </w:rPr>
        <w:t>contract; these</w:t>
      </w:r>
      <w:r>
        <w:rPr>
          <w:sz w:val="22"/>
          <w:szCs w:val="22"/>
        </w:rPr>
        <w:t xml:space="preserve"> customers must find excess energy elsewhere on the market. </w:t>
      </w:r>
    </w:p>
    <w:p w14:paraId="076BA0F4" w14:textId="77777777" w:rsidR="00A254DA" w:rsidRDefault="00A254DA" w:rsidP="00310920">
      <w:pPr>
        <w:rPr>
          <w:b/>
          <w:bCs/>
          <w:i/>
          <w:iCs/>
          <w:sz w:val="22"/>
          <w:szCs w:val="22"/>
        </w:rPr>
      </w:pPr>
    </w:p>
    <w:p w14:paraId="11393A20" w14:textId="466AB9ED" w:rsidR="00310920" w:rsidRPr="00310920" w:rsidRDefault="00310920" w:rsidP="00310920">
      <w:pPr>
        <w:rPr>
          <w:b/>
          <w:bCs/>
          <w:i/>
          <w:iCs/>
          <w:sz w:val="22"/>
          <w:szCs w:val="22"/>
        </w:rPr>
      </w:pPr>
      <w:r w:rsidRPr="00310920">
        <w:rPr>
          <w:b/>
          <w:bCs/>
          <w:i/>
          <w:iCs/>
          <w:sz w:val="22"/>
          <w:szCs w:val="22"/>
        </w:rPr>
        <w:t>Energy Management &amp; Marketing Office (EMMO)</w:t>
      </w:r>
      <w:r w:rsidR="00A32A9F">
        <w:rPr>
          <w:b/>
          <w:bCs/>
          <w:i/>
          <w:iCs/>
          <w:sz w:val="22"/>
          <w:szCs w:val="22"/>
        </w:rPr>
        <w:t xml:space="preserve"> and Hydropower Capacity</w:t>
      </w:r>
    </w:p>
    <w:p w14:paraId="4B379B05" w14:textId="687A4581" w:rsidR="0034327E" w:rsidRDefault="0034327E" w:rsidP="00310920">
      <w:pPr>
        <w:rPr>
          <w:sz w:val="22"/>
          <w:szCs w:val="22"/>
        </w:rPr>
      </w:pPr>
      <w:r w:rsidRPr="0034327E">
        <w:rPr>
          <w:sz w:val="22"/>
          <w:szCs w:val="22"/>
        </w:rPr>
        <w:lastRenderedPageBreak/>
        <w:t>Jonathan Wilson</w:t>
      </w:r>
      <w:r>
        <w:rPr>
          <w:sz w:val="22"/>
          <w:szCs w:val="22"/>
        </w:rPr>
        <w:t xml:space="preserve">, </w:t>
      </w:r>
      <w:r w:rsidR="00A32A9F">
        <w:rPr>
          <w:sz w:val="22"/>
          <w:szCs w:val="22"/>
        </w:rPr>
        <w:t>WAPA</w:t>
      </w:r>
      <w:r>
        <w:rPr>
          <w:sz w:val="22"/>
          <w:szCs w:val="22"/>
        </w:rPr>
        <w:t xml:space="preserve">, </w:t>
      </w:r>
      <w:r w:rsidR="005854AA">
        <w:rPr>
          <w:sz w:val="22"/>
          <w:szCs w:val="22"/>
        </w:rPr>
        <w:t xml:space="preserve">discussed Energy Management and Marketing Office </w:t>
      </w:r>
      <w:r w:rsidR="00A32A9F">
        <w:rPr>
          <w:sz w:val="22"/>
          <w:szCs w:val="22"/>
        </w:rPr>
        <w:t xml:space="preserve">(EMMO), </w:t>
      </w:r>
      <w:r w:rsidR="005854AA">
        <w:rPr>
          <w:sz w:val="22"/>
          <w:szCs w:val="22"/>
        </w:rPr>
        <w:t xml:space="preserve">including how WAPA gets their generation to the customers. </w:t>
      </w:r>
      <w:r w:rsidR="00A32A9F" w:rsidRPr="0062108D">
        <w:rPr>
          <w:sz w:val="22"/>
          <w:szCs w:val="22"/>
        </w:rPr>
        <w:t>Brent Osiek</w:t>
      </w:r>
      <w:r w:rsidR="00A32A9F">
        <w:rPr>
          <w:sz w:val="22"/>
          <w:szCs w:val="22"/>
        </w:rPr>
        <w:t xml:space="preserve">, WAPA, discussed hydropower capacity, energy types and characteristics. </w:t>
      </w:r>
      <w:r w:rsidR="00756F99" w:rsidRPr="00D65281">
        <w:rPr>
          <w:sz w:val="22"/>
          <w:szCs w:val="22"/>
          <w:u w:val="single"/>
        </w:rPr>
        <w:t>See presentation</w:t>
      </w:r>
      <w:r w:rsidR="00731A38">
        <w:rPr>
          <w:sz w:val="22"/>
          <w:szCs w:val="22"/>
          <w:u w:val="single"/>
        </w:rPr>
        <w:t xml:space="preserve"> (</w:t>
      </w:r>
      <w:hyperlink r:id="rId13" w:history="1">
        <w:r w:rsidR="00F47B38">
          <w:rPr>
            <w:rStyle w:val="Hyperlink"/>
            <w:sz w:val="22"/>
            <w:szCs w:val="22"/>
          </w:rPr>
          <w:t>Energy Management &amp; Marketing Office (EMMO)</w:t>
        </w:r>
      </w:hyperlink>
      <w:r w:rsidR="00731A38">
        <w:rPr>
          <w:sz w:val="22"/>
          <w:szCs w:val="22"/>
          <w:u w:val="single"/>
        </w:rPr>
        <w:t>)</w:t>
      </w:r>
      <w:r w:rsidR="00756F99" w:rsidRPr="00D65281">
        <w:rPr>
          <w:sz w:val="22"/>
          <w:szCs w:val="22"/>
          <w:u w:val="single"/>
        </w:rPr>
        <w:t xml:space="preserve"> slides for additional details</w:t>
      </w:r>
      <w:r w:rsidR="00756F99" w:rsidRPr="00125E43">
        <w:rPr>
          <w:sz w:val="22"/>
          <w:szCs w:val="22"/>
        </w:rPr>
        <w:t>.</w:t>
      </w:r>
    </w:p>
    <w:p w14:paraId="68F44144" w14:textId="41388CA1" w:rsidR="00756F99" w:rsidRPr="0034327E" w:rsidRDefault="00CB61F7" w:rsidP="00310920">
      <w:pPr>
        <w:rPr>
          <w:sz w:val="22"/>
          <w:szCs w:val="22"/>
        </w:rPr>
      </w:pPr>
      <w:r>
        <w:rPr>
          <w:sz w:val="22"/>
          <w:szCs w:val="22"/>
        </w:rPr>
        <w:t xml:space="preserve">Several participants asked whether the development of wind power on the grid will help to balance the crunches for electrical power during each day. WAPA </w:t>
      </w:r>
      <w:r w:rsidR="00AE0F56">
        <w:rPr>
          <w:sz w:val="22"/>
          <w:szCs w:val="22"/>
        </w:rPr>
        <w:t>said</w:t>
      </w:r>
      <w:r>
        <w:rPr>
          <w:sz w:val="22"/>
          <w:szCs w:val="22"/>
        </w:rPr>
        <w:t xml:space="preserve"> both wind and solar power are variable – neither will address consistency of energy power needs because people cannot choose when to turn it on and off. </w:t>
      </w:r>
      <w:r w:rsidR="00756F99">
        <w:rPr>
          <w:sz w:val="22"/>
          <w:szCs w:val="22"/>
        </w:rPr>
        <w:t>C</w:t>
      </w:r>
      <w:r w:rsidR="00234A11">
        <w:rPr>
          <w:sz w:val="22"/>
          <w:szCs w:val="22"/>
        </w:rPr>
        <w:t>urrent batteries are relatively inefficient at storing, then releasing energy</w:t>
      </w:r>
      <w:r w:rsidR="00D65281">
        <w:rPr>
          <w:sz w:val="22"/>
          <w:szCs w:val="22"/>
        </w:rPr>
        <w:t xml:space="preserve"> generated by wind or solar (when compared to hydropower), nor </w:t>
      </w:r>
      <w:r w:rsidR="00756F99">
        <w:rPr>
          <w:sz w:val="22"/>
          <w:szCs w:val="22"/>
        </w:rPr>
        <w:t xml:space="preserve">have </w:t>
      </w:r>
      <w:r w:rsidR="00D65281">
        <w:rPr>
          <w:sz w:val="22"/>
          <w:szCs w:val="22"/>
        </w:rPr>
        <w:t xml:space="preserve">these batteries </w:t>
      </w:r>
      <w:r w:rsidR="00756F99">
        <w:rPr>
          <w:sz w:val="22"/>
          <w:szCs w:val="22"/>
        </w:rPr>
        <w:t xml:space="preserve">been developed to the scale that might be </w:t>
      </w:r>
      <w:r w:rsidR="00D65281">
        <w:rPr>
          <w:sz w:val="22"/>
          <w:szCs w:val="22"/>
        </w:rPr>
        <w:t>relied upon</w:t>
      </w:r>
      <w:r w:rsidR="00234A11">
        <w:rPr>
          <w:sz w:val="22"/>
          <w:szCs w:val="22"/>
        </w:rPr>
        <w:t xml:space="preserve">. Pump storage can also have a big carbon footprint in practice. Furthermore, WAPA noted that the power curve 20-years ago looked drastically different than it does today. WAPA reiterated their challenges with predicting long-run power curves given that every assumption they had 20 years ago has </w:t>
      </w:r>
      <w:r w:rsidR="00B90B3C">
        <w:rPr>
          <w:sz w:val="22"/>
          <w:szCs w:val="22"/>
        </w:rPr>
        <w:t xml:space="preserve">now </w:t>
      </w:r>
      <w:r w:rsidR="00234A11">
        <w:rPr>
          <w:sz w:val="22"/>
          <w:szCs w:val="22"/>
        </w:rPr>
        <w:t>changed</w:t>
      </w:r>
      <w:r w:rsidR="00D65281">
        <w:rPr>
          <w:sz w:val="22"/>
          <w:szCs w:val="22"/>
        </w:rPr>
        <w:t>.</w:t>
      </w:r>
      <w:r w:rsidR="00234A11">
        <w:rPr>
          <w:sz w:val="22"/>
          <w:szCs w:val="22"/>
        </w:rPr>
        <w:t xml:space="preserve"> </w:t>
      </w:r>
      <w:r w:rsidR="00FC3B6C" w:rsidRPr="00673912">
        <w:rPr>
          <w:sz w:val="22"/>
          <w:szCs w:val="22"/>
        </w:rPr>
        <w:t xml:space="preserve">Future </w:t>
      </w:r>
      <w:r w:rsidR="00877153">
        <w:rPr>
          <w:sz w:val="22"/>
          <w:szCs w:val="22"/>
        </w:rPr>
        <w:t xml:space="preserve">energy </w:t>
      </w:r>
      <w:r w:rsidR="00FC3B6C" w:rsidRPr="00673912">
        <w:rPr>
          <w:sz w:val="22"/>
          <w:szCs w:val="22"/>
        </w:rPr>
        <w:t xml:space="preserve">generation may come from </w:t>
      </w:r>
      <w:r w:rsidR="00877153" w:rsidRPr="00673912">
        <w:rPr>
          <w:sz w:val="22"/>
          <w:szCs w:val="22"/>
        </w:rPr>
        <w:t>local</w:t>
      </w:r>
      <w:r w:rsidR="00877153">
        <w:rPr>
          <w:sz w:val="22"/>
          <w:szCs w:val="22"/>
        </w:rPr>
        <w:t>ized</w:t>
      </w:r>
      <w:r w:rsidR="00FC3B6C" w:rsidRPr="00673912">
        <w:rPr>
          <w:sz w:val="22"/>
          <w:szCs w:val="22"/>
        </w:rPr>
        <w:t xml:space="preserve"> self-generation</w:t>
      </w:r>
      <w:r w:rsidR="00877153">
        <w:rPr>
          <w:sz w:val="22"/>
          <w:szCs w:val="22"/>
        </w:rPr>
        <w:t xml:space="preserve"> of energy</w:t>
      </w:r>
      <w:r w:rsidR="00FC3B6C" w:rsidRPr="00673912">
        <w:rPr>
          <w:sz w:val="22"/>
          <w:szCs w:val="22"/>
        </w:rPr>
        <w:t xml:space="preserve">, especially when utility companies can’t keep up with </w:t>
      </w:r>
      <w:r w:rsidR="00877153">
        <w:rPr>
          <w:sz w:val="22"/>
          <w:szCs w:val="22"/>
        </w:rPr>
        <w:t xml:space="preserve">the </w:t>
      </w:r>
      <w:r w:rsidR="00FC3B6C" w:rsidRPr="00673912">
        <w:rPr>
          <w:sz w:val="22"/>
          <w:szCs w:val="22"/>
        </w:rPr>
        <w:t>power capacity needed.</w:t>
      </w:r>
      <w:r w:rsidR="00877153">
        <w:rPr>
          <w:sz w:val="22"/>
          <w:szCs w:val="22"/>
        </w:rPr>
        <w:t xml:space="preserve"> In</w:t>
      </w:r>
      <w:r w:rsidR="00756F99">
        <w:rPr>
          <w:sz w:val="22"/>
          <w:szCs w:val="22"/>
        </w:rPr>
        <w:t xml:space="preserve"> one recent trend – some AI companies (that demand high energy) are building</w:t>
      </w:r>
      <w:r w:rsidR="00756F99" w:rsidRPr="00673912">
        <w:rPr>
          <w:sz w:val="22"/>
          <w:szCs w:val="22"/>
        </w:rPr>
        <w:t xml:space="preserve"> nuclear reactors to self-supply their needs. </w:t>
      </w:r>
      <w:r w:rsidR="00FC3B6C">
        <w:rPr>
          <w:sz w:val="22"/>
          <w:szCs w:val="22"/>
        </w:rPr>
        <w:t>Several participants reiterated that</w:t>
      </w:r>
      <w:r w:rsidR="00FC3B6C" w:rsidRPr="00EB49DB">
        <w:rPr>
          <w:sz w:val="22"/>
          <w:szCs w:val="22"/>
        </w:rPr>
        <w:t xml:space="preserve"> solutions </w:t>
      </w:r>
      <w:r w:rsidR="00D65281">
        <w:rPr>
          <w:sz w:val="22"/>
          <w:szCs w:val="22"/>
        </w:rPr>
        <w:t>might</w:t>
      </w:r>
      <w:r w:rsidR="00FC3B6C" w:rsidRPr="00EB49DB">
        <w:rPr>
          <w:sz w:val="22"/>
          <w:szCs w:val="22"/>
        </w:rPr>
        <w:t xml:space="preserve"> </w:t>
      </w:r>
      <w:r w:rsidR="00090AF9">
        <w:rPr>
          <w:sz w:val="22"/>
          <w:szCs w:val="22"/>
        </w:rPr>
        <w:t>include</w:t>
      </w:r>
      <w:r w:rsidR="00FC3B6C" w:rsidRPr="00EB49DB">
        <w:rPr>
          <w:sz w:val="22"/>
          <w:szCs w:val="22"/>
        </w:rPr>
        <w:t xml:space="preserve"> </w:t>
      </w:r>
      <w:r w:rsidR="00D65281" w:rsidRPr="00EB49DB">
        <w:rPr>
          <w:sz w:val="22"/>
          <w:szCs w:val="22"/>
        </w:rPr>
        <w:t>all</w:t>
      </w:r>
      <w:r w:rsidR="00FC3B6C" w:rsidRPr="00EB49DB">
        <w:rPr>
          <w:sz w:val="22"/>
          <w:szCs w:val="22"/>
        </w:rPr>
        <w:t xml:space="preserve"> the above. No one thing </w:t>
      </w:r>
      <w:r w:rsidR="00FC3B6C">
        <w:rPr>
          <w:sz w:val="22"/>
          <w:szCs w:val="22"/>
        </w:rPr>
        <w:t>will solve these existing challenges</w:t>
      </w:r>
      <w:r w:rsidR="00FC3B6C" w:rsidRPr="00EB49DB">
        <w:rPr>
          <w:sz w:val="22"/>
          <w:szCs w:val="22"/>
        </w:rPr>
        <w:t>.</w:t>
      </w:r>
      <w:r w:rsidR="007B625D">
        <w:rPr>
          <w:sz w:val="22"/>
          <w:szCs w:val="22"/>
        </w:rPr>
        <w:t xml:space="preserve"> </w:t>
      </w:r>
    </w:p>
    <w:p w14:paraId="10EE5DB6" w14:textId="77777777" w:rsidR="00A254DA" w:rsidRPr="00A254DA" w:rsidRDefault="00A254DA" w:rsidP="00A254DA">
      <w:pPr>
        <w:ind w:left="720"/>
        <w:rPr>
          <w:i/>
          <w:iCs/>
          <w:sz w:val="22"/>
          <w:szCs w:val="22"/>
        </w:rPr>
      </w:pPr>
    </w:p>
    <w:p w14:paraId="59810DDC" w14:textId="77777777" w:rsidR="00310920" w:rsidRPr="00310920" w:rsidRDefault="00310920" w:rsidP="00310920">
      <w:pPr>
        <w:rPr>
          <w:b/>
          <w:bCs/>
          <w:i/>
          <w:iCs/>
          <w:sz w:val="22"/>
          <w:szCs w:val="22"/>
        </w:rPr>
      </w:pPr>
      <w:r w:rsidRPr="00310920">
        <w:rPr>
          <w:b/>
          <w:bCs/>
          <w:i/>
          <w:iCs/>
          <w:sz w:val="22"/>
          <w:szCs w:val="22"/>
        </w:rPr>
        <w:t>Transmission and Interconnection</w:t>
      </w:r>
    </w:p>
    <w:p w14:paraId="46FD8EF5" w14:textId="35341DE7" w:rsidR="00310920" w:rsidRDefault="00380642" w:rsidP="00310920">
      <w:pPr>
        <w:rPr>
          <w:sz w:val="22"/>
          <w:szCs w:val="22"/>
        </w:rPr>
      </w:pPr>
      <w:r w:rsidRPr="0062108D">
        <w:rPr>
          <w:sz w:val="22"/>
          <w:szCs w:val="22"/>
        </w:rPr>
        <w:t>Eduardo Uribe</w:t>
      </w:r>
      <w:r>
        <w:rPr>
          <w:sz w:val="22"/>
          <w:szCs w:val="22"/>
        </w:rPr>
        <w:t xml:space="preserve">, WAPA, </w:t>
      </w:r>
      <w:r w:rsidR="00831047">
        <w:rPr>
          <w:sz w:val="22"/>
          <w:szCs w:val="22"/>
        </w:rPr>
        <w:t xml:space="preserve">presented on Transmission and </w:t>
      </w:r>
      <w:r w:rsidR="00EB49DB">
        <w:rPr>
          <w:sz w:val="22"/>
          <w:szCs w:val="22"/>
        </w:rPr>
        <w:t xml:space="preserve">Interconnection at WAPA. </w:t>
      </w:r>
      <w:r w:rsidR="00EB49DB" w:rsidRPr="00D65281">
        <w:rPr>
          <w:sz w:val="22"/>
          <w:szCs w:val="22"/>
          <w:u w:val="single"/>
        </w:rPr>
        <w:t>See presentation</w:t>
      </w:r>
      <w:r w:rsidR="00D55E4D">
        <w:rPr>
          <w:sz w:val="22"/>
          <w:szCs w:val="22"/>
          <w:u w:val="single"/>
        </w:rPr>
        <w:t xml:space="preserve"> (</w:t>
      </w:r>
      <w:hyperlink r:id="rId14" w:history="1">
        <w:r w:rsidR="00F47B38">
          <w:rPr>
            <w:rStyle w:val="Hyperlink"/>
            <w:sz w:val="22"/>
            <w:szCs w:val="22"/>
          </w:rPr>
          <w:t>Capacity Value</w:t>
        </w:r>
      </w:hyperlink>
      <w:r w:rsidR="00D55E4D">
        <w:rPr>
          <w:sz w:val="22"/>
          <w:szCs w:val="22"/>
          <w:u w:val="single"/>
        </w:rPr>
        <w:t>)</w:t>
      </w:r>
      <w:r w:rsidR="00EB49DB" w:rsidRPr="00D65281">
        <w:rPr>
          <w:sz w:val="22"/>
          <w:szCs w:val="22"/>
          <w:u w:val="single"/>
        </w:rPr>
        <w:t xml:space="preserve"> slides for more details</w:t>
      </w:r>
      <w:r w:rsidR="00EB49DB">
        <w:rPr>
          <w:sz w:val="22"/>
          <w:szCs w:val="22"/>
        </w:rPr>
        <w:t>.</w:t>
      </w:r>
    </w:p>
    <w:p w14:paraId="2B01621A" w14:textId="76D0858A" w:rsidR="00380642" w:rsidRPr="00310920" w:rsidRDefault="00FC3B6C" w:rsidP="00310920">
      <w:pPr>
        <w:rPr>
          <w:b/>
          <w:bCs/>
          <w:i/>
          <w:iCs/>
          <w:sz w:val="22"/>
          <w:szCs w:val="22"/>
        </w:rPr>
      </w:pPr>
      <w:r>
        <w:rPr>
          <w:sz w:val="22"/>
          <w:szCs w:val="22"/>
        </w:rPr>
        <w:t xml:space="preserve">Mike Simonton, WAPA, added that hydropower can provide power if there is catastrophic failure in a grid area. However, most units are not sizeable enough and/or incapable of starting on their own. Glen Canyon Dam happens to be one of the few systems with black start capability in the </w:t>
      </w:r>
      <w:r w:rsidR="00312504">
        <w:rPr>
          <w:sz w:val="22"/>
          <w:szCs w:val="22"/>
        </w:rPr>
        <w:t>S</w:t>
      </w:r>
      <w:r>
        <w:rPr>
          <w:sz w:val="22"/>
          <w:szCs w:val="22"/>
        </w:rPr>
        <w:t>outhwest. Glen Canyon Dam could kick start if needed, though Mr. Simonton hoped WAPA would never have to do this. All</w:t>
      </w:r>
      <w:r w:rsidRPr="00FC3B6C">
        <w:rPr>
          <w:sz w:val="22"/>
          <w:szCs w:val="22"/>
        </w:rPr>
        <w:t xml:space="preserve"> the utilities in the </w:t>
      </w:r>
      <w:r w:rsidR="00312504">
        <w:rPr>
          <w:sz w:val="22"/>
          <w:szCs w:val="22"/>
        </w:rPr>
        <w:t>S</w:t>
      </w:r>
      <w:r w:rsidRPr="00FC3B6C">
        <w:rPr>
          <w:sz w:val="22"/>
          <w:szCs w:val="22"/>
        </w:rPr>
        <w:t>outhwest have a black start plan and</w:t>
      </w:r>
      <w:r>
        <w:rPr>
          <w:sz w:val="22"/>
          <w:szCs w:val="22"/>
        </w:rPr>
        <w:t xml:space="preserve"> </w:t>
      </w:r>
      <w:r w:rsidRPr="00FC3B6C">
        <w:rPr>
          <w:sz w:val="22"/>
          <w:szCs w:val="22"/>
        </w:rPr>
        <w:t xml:space="preserve">share </w:t>
      </w:r>
      <w:r>
        <w:rPr>
          <w:sz w:val="22"/>
          <w:szCs w:val="22"/>
        </w:rPr>
        <w:t xml:space="preserve">power </w:t>
      </w:r>
      <w:r w:rsidRPr="00FC3B6C">
        <w:rPr>
          <w:sz w:val="22"/>
          <w:szCs w:val="22"/>
        </w:rPr>
        <w:t xml:space="preserve">with each other. </w:t>
      </w:r>
      <w:r>
        <w:rPr>
          <w:sz w:val="22"/>
          <w:szCs w:val="22"/>
        </w:rPr>
        <w:t xml:space="preserve">Participants asked about Glen Canyon Dam’s </w:t>
      </w:r>
      <w:r w:rsidR="00BA77EF">
        <w:rPr>
          <w:sz w:val="22"/>
          <w:szCs w:val="22"/>
        </w:rPr>
        <w:t xml:space="preserve">black start </w:t>
      </w:r>
      <w:r>
        <w:rPr>
          <w:sz w:val="22"/>
          <w:szCs w:val="22"/>
        </w:rPr>
        <w:t xml:space="preserve">capability </w:t>
      </w:r>
      <w:r w:rsidR="00877153">
        <w:rPr>
          <w:sz w:val="22"/>
          <w:szCs w:val="22"/>
        </w:rPr>
        <w:t xml:space="preserve">when compared to </w:t>
      </w:r>
      <w:r>
        <w:rPr>
          <w:sz w:val="22"/>
          <w:szCs w:val="22"/>
        </w:rPr>
        <w:t xml:space="preserve">the Hoover Dam – </w:t>
      </w:r>
      <w:r w:rsidR="00BA77EF">
        <w:rPr>
          <w:sz w:val="22"/>
          <w:szCs w:val="22"/>
        </w:rPr>
        <w:t xml:space="preserve">it was largely agreed that the Hoover Dam has a lower black start capacity (possibly </w:t>
      </w:r>
      <w:r w:rsidR="00BA77EF" w:rsidRPr="00AF7593">
        <w:rPr>
          <w:sz w:val="22"/>
          <w:szCs w:val="22"/>
        </w:rPr>
        <w:t xml:space="preserve">below </w:t>
      </w:r>
      <w:r w:rsidR="00BA77EF" w:rsidRPr="009961A4">
        <w:rPr>
          <w:sz w:val="22"/>
          <w:szCs w:val="22"/>
        </w:rPr>
        <w:t xml:space="preserve">1000 </w:t>
      </w:r>
      <w:r w:rsidR="00C911B6" w:rsidRPr="00AF7593">
        <w:rPr>
          <w:sz w:val="22"/>
          <w:szCs w:val="22"/>
        </w:rPr>
        <w:t>cfs</w:t>
      </w:r>
      <w:r w:rsidR="00BA77EF">
        <w:rPr>
          <w:sz w:val="22"/>
          <w:szCs w:val="22"/>
        </w:rPr>
        <w:t>)</w:t>
      </w:r>
    </w:p>
    <w:p w14:paraId="08622546" w14:textId="77777777" w:rsidR="00310920" w:rsidRPr="00310920" w:rsidRDefault="00310920" w:rsidP="00310920">
      <w:pPr>
        <w:rPr>
          <w:b/>
          <w:bCs/>
          <w:i/>
          <w:iCs/>
          <w:sz w:val="22"/>
          <w:szCs w:val="22"/>
        </w:rPr>
      </w:pPr>
      <w:bookmarkStart w:id="0" w:name="_Hlk209634054"/>
      <w:r w:rsidRPr="00310920">
        <w:rPr>
          <w:b/>
          <w:bCs/>
          <w:i/>
          <w:iCs/>
          <w:sz w:val="22"/>
          <w:szCs w:val="22"/>
        </w:rPr>
        <w:t>WAPA Operations, Reliability and Emergencies</w:t>
      </w:r>
    </w:p>
    <w:bookmarkEnd w:id="0"/>
    <w:p w14:paraId="42267C28" w14:textId="7BFED486" w:rsidR="00BA77EF" w:rsidRDefault="0062108D" w:rsidP="00BA77EF">
      <w:pPr>
        <w:rPr>
          <w:sz w:val="22"/>
          <w:szCs w:val="22"/>
        </w:rPr>
      </w:pPr>
      <w:r w:rsidRPr="0062108D">
        <w:rPr>
          <w:sz w:val="22"/>
          <w:szCs w:val="22"/>
        </w:rPr>
        <w:t>Mike Simonton</w:t>
      </w:r>
      <w:r w:rsidR="00673912">
        <w:rPr>
          <w:sz w:val="22"/>
          <w:szCs w:val="22"/>
        </w:rPr>
        <w:t xml:space="preserve">, WAPA, discussed </w:t>
      </w:r>
      <w:r w:rsidR="00673912" w:rsidRPr="00673912">
        <w:rPr>
          <w:sz w:val="22"/>
          <w:szCs w:val="22"/>
        </w:rPr>
        <w:t>WAPA Operations, Reliability and Emergencies</w:t>
      </w:r>
      <w:r w:rsidR="00673912">
        <w:rPr>
          <w:sz w:val="22"/>
          <w:szCs w:val="22"/>
        </w:rPr>
        <w:t xml:space="preserve">. </w:t>
      </w:r>
      <w:r w:rsidR="00BA77EF" w:rsidRPr="00D65281">
        <w:rPr>
          <w:sz w:val="22"/>
          <w:szCs w:val="22"/>
          <w:u w:val="single"/>
        </w:rPr>
        <w:t>See presentation</w:t>
      </w:r>
      <w:r w:rsidR="00CD76E7">
        <w:rPr>
          <w:sz w:val="22"/>
          <w:szCs w:val="22"/>
          <w:u w:val="single"/>
        </w:rPr>
        <w:t xml:space="preserve"> (</w:t>
      </w:r>
      <w:hyperlink r:id="rId15" w:history="1">
        <w:r w:rsidR="00F47B38">
          <w:rPr>
            <w:rStyle w:val="Hyperlink"/>
            <w:sz w:val="22"/>
            <w:szCs w:val="22"/>
          </w:rPr>
          <w:t>WAPA Operations, Reliability, and Emergencies</w:t>
        </w:r>
      </w:hyperlink>
      <w:r w:rsidR="00CD76E7">
        <w:rPr>
          <w:sz w:val="22"/>
          <w:szCs w:val="22"/>
          <w:u w:val="single"/>
        </w:rPr>
        <w:t>)</w:t>
      </w:r>
      <w:r w:rsidR="00BA77EF" w:rsidRPr="00D65281">
        <w:rPr>
          <w:sz w:val="22"/>
          <w:szCs w:val="22"/>
          <w:u w:val="single"/>
        </w:rPr>
        <w:t xml:space="preserve"> slides for more details</w:t>
      </w:r>
      <w:r w:rsidR="00BA77EF">
        <w:rPr>
          <w:sz w:val="22"/>
          <w:szCs w:val="22"/>
        </w:rPr>
        <w:t>.</w:t>
      </w:r>
    </w:p>
    <w:p w14:paraId="10DDB8A7" w14:textId="17B9CE94" w:rsidR="00BA77EF" w:rsidRDefault="00BA77EF" w:rsidP="0062108D">
      <w:pPr>
        <w:rPr>
          <w:b/>
          <w:bCs/>
          <w:i/>
          <w:iCs/>
          <w:sz w:val="22"/>
          <w:szCs w:val="22"/>
        </w:rPr>
      </w:pPr>
      <w:r>
        <w:rPr>
          <w:sz w:val="22"/>
          <w:szCs w:val="22"/>
        </w:rPr>
        <w:t xml:space="preserve">WAPA reiterated that for reliability of </w:t>
      </w:r>
      <w:r w:rsidRPr="00BA77EF">
        <w:rPr>
          <w:sz w:val="22"/>
          <w:szCs w:val="22"/>
        </w:rPr>
        <w:t xml:space="preserve">every hundred megawatts, it’s not just an energy output </w:t>
      </w:r>
      <w:r w:rsidR="00D65281">
        <w:rPr>
          <w:sz w:val="22"/>
          <w:szCs w:val="22"/>
        </w:rPr>
        <w:t xml:space="preserve">needed but other energy resources must also be ready to respond. </w:t>
      </w:r>
      <w:r>
        <w:rPr>
          <w:sz w:val="22"/>
          <w:szCs w:val="22"/>
        </w:rPr>
        <w:t xml:space="preserve">As balancing authorities have grown larger in recent years, this has </w:t>
      </w:r>
      <w:r w:rsidR="00D65281">
        <w:rPr>
          <w:sz w:val="22"/>
          <w:szCs w:val="22"/>
        </w:rPr>
        <w:t>provided</w:t>
      </w:r>
      <w:r>
        <w:rPr>
          <w:sz w:val="22"/>
          <w:szCs w:val="22"/>
        </w:rPr>
        <w:t xml:space="preserve"> more options at WAPA’s disposal to address challenges. WAPA previously operated at an hour-by-hour dispatch but now leans into a 5-minute market to dispatch </w:t>
      </w:r>
      <w:r w:rsidR="00AF7593">
        <w:rPr>
          <w:sz w:val="22"/>
          <w:szCs w:val="22"/>
        </w:rPr>
        <w:t xml:space="preserve">power </w:t>
      </w:r>
      <w:r>
        <w:rPr>
          <w:sz w:val="22"/>
          <w:szCs w:val="22"/>
        </w:rPr>
        <w:t xml:space="preserve">automatically </w:t>
      </w:r>
      <w:r w:rsidR="00AF7593">
        <w:rPr>
          <w:sz w:val="22"/>
          <w:szCs w:val="22"/>
        </w:rPr>
        <w:t>when it is needed</w:t>
      </w:r>
      <w:r>
        <w:rPr>
          <w:sz w:val="22"/>
          <w:szCs w:val="22"/>
        </w:rPr>
        <w:t>.</w:t>
      </w:r>
    </w:p>
    <w:p w14:paraId="3BB554E8" w14:textId="77777777" w:rsidR="00BE3D3C" w:rsidRDefault="00BE3D3C" w:rsidP="00310920">
      <w:pPr>
        <w:rPr>
          <w:b/>
          <w:bCs/>
          <w:i/>
          <w:iCs/>
          <w:sz w:val="22"/>
          <w:szCs w:val="22"/>
        </w:rPr>
      </w:pPr>
    </w:p>
    <w:p w14:paraId="727C902B" w14:textId="716B47FB" w:rsidR="00310920" w:rsidRPr="00310920" w:rsidRDefault="00310920" w:rsidP="00310920">
      <w:pPr>
        <w:rPr>
          <w:b/>
          <w:bCs/>
          <w:i/>
          <w:iCs/>
          <w:sz w:val="22"/>
          <w:szCs w:val="22"/>
        </w:rPr>
      </w:pPr>
      <w:r w:rsidRPr="00310920">
        <w:rPr>
          <w:b/>
          <w:bCs/>
          <w:i/>
          <w:iCs/>
          <w:sz w:val="22"/>
          <w:szCs w:val="22"/>
        </w:rPr>
        <w:t xml:space="preserve">Tribal Benefits </w:t>
      </w:r>
    </w:p>
    <w:p w14:paraId="451A6603" w14:textId="327E211A" w:rsidR="00BA77EF" w:rsidRDefault="00310920" w:rsidP="00BA77EF">
      <w:pPr>
        <w:rPr>
          <w:sz w:val="22"/>
          <w:szCs w:val="22"/>
        </w:rPr>
      </w:pPr>
      <w:r w:rsidRPr="00CD63A1">
        <w:rPr>
          <w:sz w:val="22"/>
          <w:szCs w:val="22"/>
        </w:rPr>
        <w:t>Brent Osiek</w:t>
      </w:r>
      <w:r w:rsidR="00673912" w:rsidRPr="00CD63A1">
        <w:rPr>
          <w:sz w:val="22"/>
          <w:szCs w:val="22"/>
        </w:rPr>
        <w:t xml:space="preserve">, WAPA, </w:t>
      </w:r>
      <w:r w:rsidR="00326606" w:rsidRPr="00CD63A1">
        <w:rPr>
          <w:sz w:val="22"/>
          <w:szCs w:val="22"/>
        </w:rPr>
        <w:t>discussed</w:t>
      </w:r>
      <w:r w:rsidR="00673912" w:rsidRPr="00CD63A1">
        <w:rPr>
          <w:sz w:val="22"/>
          <w:szCs w:val="22"/>
        </w:rPr>
        <w:t xml:space="preserve"> </w:t>
      </w:r>
      <w:r w:rsidR="00326606" w:rsidRPr="00CD63A1">
        <w:rPr>
          <w:sz w:val="22"/>
          <w:szCs w:val="22"/>
        </w:rPr>
        <w:t>Firm Electric Service and Benefit Crediting</w:t>
      </w:r>
      <w:r w:rsidR="00673912" w:rsidRPr="00CD63A1">
        <w:rPr>
          <w:sz w:val="22"/>
          <w:szCs w:val="22"/>
        </w:rPr>
        <w:t>.</w:t>
      </w:r>
      <w:r w:rsidR="00326606" w:rsidRPr="00CD63A1">
        <w:rPr>
          <w:sz w:val="22"/>
          <w:szCs w:val="22"/>
        </w:rPr>
        <w:t xml:space="preserve"> </w:t>
      </w:r>
      <w:r w:rsidR="00AF7593">
        <w:rPr>
          <w:sz w:val="22"/>
          <w:szCs w:val="22"/>
        </w:rPr>
        <w:t xml:space="preserve">CRSP </w:t>
      </w:r>
      <w:r w:rsidR="001C6E27" w:rsidRPr="00CD63A1">
        <w:rPr>
          <w:sz w:val="22"/>
          <w:szCs w:val="22"/>
        </w:rPr>
        <w:t xml:space="preserve">has </w:t>
      </w:r>
      <w:r w:rsidR="00326606" w:rsidRPr="00CD63A1">
        <w:rPr>
          <w:sz w:val="22"/>
          <w:szCs w:val="22"/>
        </w:rPr>
        <w:t xml:space="preserve">53 Tribal customers – 40% of customers are Tribes. </w:t>
      </w:r>
      <w:r w:rsidR="001C6E27" w:rsidRPr="00CD63A1">
        <w:rPr>
          <w:sz w:val="22"/>
          <w:szCs w:val="22"/>
        </w:rPr>
        <w:t>Municipalities</w:t>
      </w:r>
      <w:r w:rsidR="00326606" w:rsidRPr="00CD63A1">
        <w:rPr>
          <w:sz w:val="22"/>
          <w:szCs w:val="22"/>
        </w:rPr>
        <w:t xml:space="preserve"> </w:t>
      </w:r>
      <w:r w:rsidR="0059163A">
        <w:rPr>
          <w:sz w:val="22"/>
          <w:szCs w:val="22"/>
        </w:rPr>
        <w:t>compose the</w:t>
      </w:r>
      <w:r w:rsidR="00326606" w:rsidRPr="00CD63A1">
        <w:rPr>
          <w:sz w:val="22"/>
          <w:szCs w:val="22"/>
        </w:rPr>
        <w:t xml:space="preserve"> highest</w:t>
      </w:r>
      <w:r w:rsidR="001C6E27" w:rsidRPr="00CD63A1">
        <w:rPr>
          <w:sz w:val="22"/>
          <w:szCs w:val="22"/>
        </w:rPr>
        <w:t xml:space="preserve"> </w:t>
      </w:r>
      <w:r w:rsidR="009100FF" w:rsidRPr="00CD63A1">
        <w:rPr>
          <w:sz w:val="22"/>
          <w:szCs w:val="22"/>
        </w:rPr>
        <w:t>portion of WAPA</w:t>
      </w:r>
      <w:r w:rsidR="001C6E27">
        <w:rPr>
          <w:sz w:val="22"/>
          <w:szCs w:val="22"/>
        </w:rPr>
        <w:t xml:space="preserve"> </w:t>
      </w:r>
      <w:r w:rsidR="0072344A">
        <w:rPr>
          <w:sz w:val="22"/>
          <w:szCs w:val="22"/>
        </w:rPr>
        <w:t>customers,</w:t>
      </w:r>
      <w:r w:rsidR="00326606">
        <w:rPr>
          <w:sz w:val="22"/>
          <w:szCs w:val="22"/>
        </w:rPr>
        <w:t xml:space="preserve"> </w:t>
      </w:r>
      <w:r w:rsidR="0072344A">
        <w:rPr>
          <w:sz w:val="22"/>
          <w:szCs w:val="22"/>
        </w:rPr>
        <w:t xml:space="preserve">and then </w:t>
      </w:r>
      <w:r w:rsidR="00326606">
        <w:rPr>
          <w:sz w:val="22"/>
          <w:szCs w:val="22"/>
        </w:rPr>
        <w:t xml:space="preserve">Co-Ops, then Tribes. </w:t>
      </w:r>
      <w:r w:rsidR="009100FF">
        <w:rPr>
          <w:sz w:val="22"/>
          <w:szCs w:val="22"/>
        </w:rPr>
        <w:t xml:space="preserve">Mr. Osiek also explained how </w:t>
      </w:r>
      <w:r w:rsidR="00A86BAD">
        <w:rPr>
          <w:sz w:val="22"/>
          <w:szCs w:val="22"/>
        </w:rPr>
        <w:t>“</w:t>
      </w:r>
      <w:r w:rsidR="009100FF">
        <w:rPr>
          <w:sz w:val="22"/>
          <w:szCs w:val="22"/>
        </w:rPr>
        <w:t>Tribal benefit credits</w:t>
      </w:r>
      <w:r w:rsidR="00A86BAD">
        <w:rPr>
          <w:sz w:val="22"/>
          <w:szCs w:val="22"/>
        </w:rPr>
        <w:t>” work</w:t>
      </w:r>
      <w:r w:rsidR="009100FF">
        <w:rPr>
          <w:sz w:val="22"/>
          <w:szCs w:val="22"/>
        </w:rPr>
        <w:t xml:space="preserve">. </w:t>
      </w:r>
      <w:r w:rsidR="00BA77EF" w:rsidRPr="00D65281">
        <w:rPr>
          <w:sz w:val="22"/>
          <w:szCs w:val="22"/>
          <w:u w:val="single"/>
        </w:rPr>
        <w:t>See presentation</w:t>
      </w:r>
      <w:r w:rsidR="00CD76E7">
        <w:rPr>
          <w:sz w:val="22"/>
          <w:szCs w:val="22"/>
          <w:u w:val="single"/>
        </w:rPr>
        <w:t xml:space="preserve"> (</w:t>
      </w:r>
      <w:hyperlink r:id="rId16" w:history="1">
        <w:r w:rsidR="00F47B38">
          <w:rPr>
            <w:rStyle w:val="Hyperlink"/>
            <w:sz w:val="22"/>
            <w:szCs w:val="22"/>
          </w:rPr>
          <w:t>Tribal Benefits</w:t>
        </w:r>
      </w:hyperlink>
      <w:r w:rsidR="00CD76E7">
        <w:rPr>
          <w:sz w:val="22"/>
          <w:szCs w:val="22"/>
          <w:u w:val="single"/>
        </w:rPr>
        <w:t>)</w:t>
      </w:r>
      <w:r w:rsidR="00BA77EF" w:rsidRPr="00D65281">
        <w:rPr>
          <w:sz w:val="22"/>
          <w:szCs w:val="22"/>
          <w:u w:val="single"/>
        </w:rPr>
        <w:t xml:space="preserve"> slides for more details</w:t>
      </w:r>
      <w:r w:rsidR="00BA77EF">
        <w:rPr>
          <w:sz w:val="22"/>
          <w:szCs w:val="22"/>
        </w:rPr>
        <w:t>.</w:t>
      </w:r>
    </w:p>
    <w:p w14:paraId="45F81221" w14:textId="20C8656C" w:rsidR="009100FF" w:rsidRPr="00673912" w:rsidRDefault="009100FF" w:rsidP="0062108D">
      <w:pPr>
        <w:rPr>
          <w:sz w:val="22"/>
          <w:szCs w:val="22"/>
        </w:rPr>
      </w:pPr>
      <w:r>
        <w:rPr>
          <w:sz w:val="22"/>
          <w:szCs w:val="22"/>
        </w:rPr>
        <w:t xml:space="preserve">Discussion revolved around how Tribes </w:t>
      </w:r>
      <w:r w:rsidR="00DB2178">
        <w:rPr>
          <w:sz w:val="22"/>
          <w:szCs w:val="22"/>
        </w:rPr>
        <w:t>receive</w:t>
      </w:r>
      <w:r>
        <w:rPr>
          <w:sz w:val="22"/>
          <w:szCs w:val="22"/>
        </w:rPr>
        <w:t xml:space="preserve"> actual power and benefit credits</w:t>
      </w:r>
      <w:r w:rsidR="00DB2178">
        <w:rPr>
          <w:sz w:val="22"/>
          <w:szCs w:val="22"/>
        </w:rPr>
        <w:t xml:space="preserve"> from WAPA</w:t>
      </w:r>
      <w:r>
        <w:rPr>
          <w:sz w:val="22"/>
          <w:szCs w:val="22"/>
        </w:rPr>
        <w:t xml:space="preserve">. Mr. Osiek would estimate that ~5 Tribes </w:t>
      </w:r>
      <w:r w:rsidR="00DB2178">
        <w:rPr>
          <w:sz w:val="22"/>
          <w:szCs w:val="22"/>
        </w:rPr>
        <w:t>receive</w:t>
      </w:r>
      <w:r>
        <w:rPr>
          <w:sz w:val="22"/>
          <w:szCs w:val="22"/>
        </w:rPr>
        <w:t xml:space="preserve"> actual power</w:t>
      </w:r>
      <w:r w:rsidR="00DB2178">
        <w:rPr>
          <w:sz w:val="22"/>
          <w:szCs w:val="22"/>
        </w:rPr>
        <w:t>,</w:t>
      </w:r>
      <w:r>
        <w:rPr>
          <w:sz w:val="22"/>
          <w:szCs w:val="22"/>
        </w:rPr>
        <w:t xml:space="preserve"> while 95% </w:t>
      </w:r>
      <w:r w:rsidR="00DB2178">
        <w:rPr>
          <w:sz w:val="22"/>
          <w:szCs w:val="22"/>
        </w:rPr>
        <w:t xml:space="preserve">of Tribes </w:t>
      </w:r>
      <w:r>
        <w:rPr>
          <w:sz w:val="22"/>
          <w:szCs w:val="22"/>
        </w:rPr>
        <w:t>receive the financial benefit credits. The allocations of power given to Tribes were based on their load profiles in 1983.</w:t>
      </w:r>
    </w:p>
    <w:p w14:paraId="081D6E89" w14:textId="77777777" w:rsidR="00310920" w:rsidRPr="00673912" w:rsidRDefault="00310920" w:rsidP="00310920">
      <w:pPr>
        <w:rPr>
          <w:b/>
          <w:bCs/>
          <w:i/>
          <w:iCs/>
          <w:sz w:val="22"/>
          <w:szCs w:val="22"/>
        </w:rPr>
      </w:pPr>
    </w:p>
    <w:p w14:paraId="39212307" w14:textId="77777777" w:rsidR="0062108D" w:rsidRDefault="00310920" w:rsidP="00310920">
      <w:pPr>
        <w:rPr>
          <w:b/>
          <w:bCs/>
          <w:i/>
          <w:iCs/>
          <w:sz w:val="22"/>
          <w:szCs w:val="22"/>
        </w:rPr>
      </w:pPr>
      <w:r w:rsidRPr="00310920">
        <w:rPr>
          <w:b/>
          <w:bCs/>
          <w:i/>
          <w:iCs/>
          <w:sz w:val="22"/>
          <w:szCs w:val="22"/>
        </w:rPr>
        <w:t>Wrap-up and Preview of Day 2</w:t>
      </w:r>
      <w:r w:rsidRPr="00310920">
        <w:rPr>
          <w:b/>
          <w:bCs/>
          <w:i/>
          <w:iCs/>
          <w:sz w:val="22"/>
          <w:szCs w:val="22"/>
        </w:rPr>
        <w:tab/>
      </w:r>
    </w:p>
    <w:p w14:paraId="439BD36E" w14:textId="389FE5B6" w:rsidR="000066EF" w:rsidRPr="001C6E27" w:rsidRDefault="00310920" w:rsidP="00310920">
      <w:pPr>
        <w:rPr>
          <w:sz w:val="22"/>
          <w:szCs w:val="22"/>
        </w:rPr>
      </w:pPr>
      <w:r w:rsidRPr="0062108D">
        <w:rPr>
          <w:sz w:val="22"/>
          <w:szCs w:val="22"/>
        </w:rPr>
        <w:t>Seth Cohen</w:t>
      </w:r>
      <w:r w:rsidR="000066EF">
        <w:rPr>
          <w:sz w:val="22"/>
          <w:szCs w:val="22"/>
        </w:rPr>
        <w:t xml:space="preserve">, Facilitator, previewed the agenda for </w:t>
      </w:r>
      <w:r w:rsidR="00644360">
        <w:rPr>
          <w:sz w:val="22"/>
          <w:szCs w:val="22"/>
        </w:rPr>
        <w:t>the following day’s workshop</w:t>
      </w:r>
      <w:r w:rsidR="000066EF">
        <w:rPr>
          <w:sz w:val="22"/>
          <w:szCs w:val="22"/>
        </w:rPr>
        <w:t xml:space="preserve">. Jeremy </w:t>
      </w:r>
      <w:r w:rsidR="001C6E27">
        <w:rPr>
          <w:sz w:val="22"/>
          <w:szCs w:val="22"/>
        </w:rPr>
        <w:t xml:space="preserve">Hammen, </w:t>
      </w:r>
      <w:r w:rsidR="002D30E6">
        <w:rPr>
          <w:sz w:val="22"/>
          <w:szCs w:val="22"/>
        </w:rPr>
        <w:t>R</w:t>
      </w:r>
      <w:r w:rsidR="00AC4FEE">
        <w:rPr>
          <w:sz w:val="22"/>
          <w:szCs w:val="22"/>
        </w:rPr>
        <w:t>eclamation</w:t>
      </w:r>
      <w:r w:rsidR="001C6E27">
        <w:rPr>
          <w:sz w:val="22"/>
          <w:szCs w:val="22"/>
        </w:rPr>
        <w:t xml:space="preserve">, </w:t>
      </w:r>
      <w:r w:rsidR="000066EF">
        <w:rPr>
          <w:sz w:val="22"/>
          <w:szCs w:val="22"/>
        </w:rPr>
        <w:t>thanked WAPA for the significant content</w:t>
      </w:r>
      <w:r w:rsidR="00BA77EF">
        <w:rPr>
          <w:sz w:val="22"/>
          <w:szCs w:val="22"/>
        </w:rPr>
        <w:t xml:space="preserve"> shared</w:t>
      </w:r>
      <w:r w:rsidR="000066EF">
        <w:rPr>
          <w:sz w:val="22"/>
          <w:szCs w:val="22"/>
        </w:rPr>
        <w:t xml:space="preserve"> in presentations.</w:t>
      </w:r>
    </w:p>
    <w:p w14:paraId="54B26D78" w14:textId="3F0F3E70" w:rsidR="00310920" w:rsidRPr="0062108D" w:rsidRDefault="00877153" w:rsidP="00310920">
      <w:pPr>
        <w:rPr>
          <w:i/>
          <w:iCs/>
          <w:sz w:val="22"/>
          <w:szCs w:val="22"/>
        </w:rPr>
      </w:pPr>
      <w:r>
        <w:rPr>
          <w:i/>
          <w:iCs/>
          <w:sz w:val="22"/>
          <w:szCs w:val="22"/>
        </w:rPr>
        <w:t>Seth Cohen, Facilitator, Udall Foundation, adjourned the m</w:t>
      </w:r>
      <w:r w:rsidR="0062108D">
        <w:rPr>
          <w:i/>
          <w:iCs/>
          <w:sz w:val="22"/>
          <w:szCs w:val="22"/>
        </w:rPr>
        <w:t>eeting at</w:t>
      </w:r>
      <w:r w:rsidR="000066EF">
        <w:rPr>
          <w:i/>
          <w:iCs/>
          <w:sz w:val="22"/>
          <w:szCs w:val="22"/>
        </w:rPr>
        <w:t xml:space="preserve"> 5:05pm AZT.</w:t>
      </w:r>
    </w:p>
    <w:p w14:paraId="5C1E68D0" w14:textId="77777777" w:rsidR="00310920" w:rsidRPr="00310920" w:rsidRDefault="00310920" w:rsidP="00310920">
      <w:pPr>
        <w:rPr>
          <w:b/>
          <w:bCs/>
          <w:i/>
          <w:iCs/>
          <w:sz w:val="22"/>
          <w:szCs w:val="22"/>
        </w:rPr>
      </w:pPr>
    </w:p>
    <w:p w14:paraId="5B57C43D" w14:textId="77777777" w:rsidR="000066EF" w:rsidRDefault="000066EF">
      <w:pPr>
        <w:rPr>
          <w:b/>
          <w:bCs/>
          <w:i/>
          <w:iCs/>
          <w:sz w:val="22"/>
          <w:szCs w:val="22"/>
        </w:rPr>
      </w:pPr>
      <w:r>
        <w:rPr>
          <w:b/>
          <w:bCs/>
          <w:i/>
          <w:iCs/>
          <w:sz w:val="22"/>
          <w:szCs w:val="22"/>
        </w:rPr>
        <w:br w:type="page"/>
      </w:r>
    </w:p>
    <w:p w14:paraId="115B5882" w14:textId="77777777" w:rsidR="00A23DE9" w:rsidRPr="00185EE0" w:rsidRDefault="00A23DE9" w:rsidP="00A23DE9">
      <w:pPr>
        <w:jc w:val="center"/>
        <w:rPr>
          <w:b/>
          <w:bCs/>
          <w:i/>
          <w:iCs/>
          <w:sz w:val="22"/>
          <w:szCs w:val="22"/>
        </w:rPr>
      </w:pPr>
      <w:r w:rsidRPr="00185EE0">
        <w:rPr>
          <w:b/>
          <w:bCs/>
          <w:i/>
          <w:iCs/>
          <w:sz w:val="22"/>
          <w:szCs w:val="22"/>
        </w:rPr>
        <w:lastRenderedPageBreak/>
        <w:t>Notes</w:t>
      </w:r>
    </w:p>
    <w:p w14:paraId="785F23C7" w14:textId="016F7A48" w:rsidR="00A23DE9" w:rsidRPr="0034327E" w:rsidRDefault="00A23DE9" w:rsidP="00A23DE9">
      <w:pPr>
        <w:jc w:val="center"/>
        <w:rPr>
          <w:i/>
          <w:iCs/>
          <w:sz w:val="22"/>
          <w:szCs w:val="22"/>
        </w:rPr>
      </w:pPr>
      <w:r w:rsidRPr="0034327E">
        <w:rPr>
          <w:i/>
          <w:iCs/>
          <w:sz w:val="22"/>
          <w:szCs w:val="22"/>
        </w:rPr>
        <w:t xml:space="preserve">Day </w:t>
      </w:r>
      <w:r>
        <w:rPr>
          <w:i/>
          <w:iCs/>
          <w:sz w:val="22"/>
          <w:szCs w:val="22"/>
        </w:rPr>
        <w:t>2</w:t>
      </w:r>
      <w:r w:rsidRPr="0034327E">
        <w:rPr>
          <w:i/>
          <w:iCs/>
          <w:sz w:val="22"/>
          <w:szCs w:val="22"/>
        </w:rPr>
        <w:t xml:space="preserve">: September 24, </w:t>
      </w:r>
      <w:r>
        <w:rPr>
          <w:i/>
          <w:iCs/>
          <w:sz w:val="22"/>
          <w:szCs w:val="22"/>
        </w:rPr>
        <w:t>8am – 4</w:t>
      </w:r>
      <w:r w:rsidRPr="0034327E">
        <w:rPr>
          <w:i/>
          <w:iCs/>
          <w:sz w:val="22"/>
          <w:szCs w:val="22"/>
        </w:rPr>
        <w:t>pm</w:t>
      </w:r>
    </w:p>
    <w:p w14:paraId="74EC7E1A" w14:textId="302DAD84" w:rsidR="00A23DE9" w:rsidRPr="00310920" w:rsidRDefault="00A23DE9" w:rsidP="00A23DE9">
      <w:pPr>
        <w:rPr>
          <w:b/>
          <w:bCs/>
          <w:i/>
          <w:iCs/>
          <w:sz w:val="22"/>
          <w:szCs w:val="22"/>
        </w:rPr>
      </w:pPr>
      <w:r w:rsidRPr="00310920">
        <w:rPr>
          <w:b/>
          <w:bCs/>
          <w:i/>
          <w:iCs/>
          <w:sz w:val="22"/>
          <w:szCs w:val="22"/>
        </w:rPr>
        <w:t xml:space="preserve">Welcome </w:t>
      </w:r>
      <w:r w:rsidR="00377E98">
        <w:rPr>
          <w:b/>
          <w:bCs/>
          <w:i/>
          <w:iCs/>
          <w:sz w:val="22"/>
          <w:szCs w:val="22"/>
        </w:rPr>
        <w:t>and Overview</w:t>
      </w:r>
    </w:p>
    <w:p w14:paraId="3FE4E548" w14:textId="6A91C330" w:rsidR="00CE5220" w:rsidRDefault="00CE5220" w:rsidP="00CE5220">
      <w:pPr>
        <w:rPr>
          <w:sz w:val="22"/>
          <w:szCs w:val="22"/>
        </w:rPr>
      </w:pPr>
      <w:r>
        <w:rPr>
          <w:sz w:val="22"/>
          <w:szCs w:val="22"/>
        </w:rPr>
        <w:t>Seth Cohen, Facilitator</w:t>
      </w:r>
      <w:r w:rsidR="00DE3095">
        <w:rPr>
          <w:sz w:val="22"/>
          <w:szCs w:val="22"/>
        </w:rPr>
        <w:t xml:space="preserve">, </w:t>
      </w:r>
      <w:r>
        <w:rPr>
          <w:sz w:val="22"/>
          <w:szCs w:val="22"/>
        </w:rPr>
        <w:t xml:space="preserve">Udall Foundation, opened the meeting with an overview of </w:t>
      </w:r>
      <w:r w:rsidR="00E35F0F">
        <w:rPr>
          <w:sz w:val="22"/>
          <w:szCs w:val="22"/>
        </w:rPr>
        <w:t>the day to come.</w:t>
      </w:r>
    </w:p>
    <w:p w14:paraId="3E098799" w14:textId="56710180" w:rsidR="00CE5220" w:rsidRDefault="00CE5220" w:rsidP="00CE5220">
      <w:pPr>
        <w:rPr>
          <w:sz w:val="22"/>
          <w:szCs w:val="22"/>
        </w:rPr>
      </w:pPr>
      <w:r>
        <w:rPr>
          <w:sz w:val="22"/>
          <w:szCs w:val="22"/>
        </w:rPr>
        <w:t xml:space="preserve">Wayne Pullan, </w:t>
      </w:r>
      <w:r w:rsidR="00655C86">
        <w:rPr>
          <w:sz w:val="22"/>
          <w:szCs w:val="22"/>
        </w:rPr>
        <w:t xml:space="preserve">Reclamation, </w:t>
      </w:r>
      <w:r w:rsidR="00700424" w:rsidRPr="00A86EC4">
        <w:rPr>
          <w:sz w:val="22"/>
          <w:szCs w:val="22"/>
        </w:rPr>
        <w:t>reflected</w:t>
      </w:r>
      <w:r w:rsidR="00700424">
        <w:rPr>
          <w:sz w:val="22"/>
          <w:szCs w:val="22"/>
        </w:rPr>
        <w:t xml:space="preserve"> on</w:t>
      </w:r>
      <w:r>
        <w:rPr>
          <w:sz w:val="22"/>
          <w:szCs w:val="22"/>
        </w:rPr>
        <w:t xml:space="preserve"> some of the questions and comments </w:t>
      </w:r>
      <w:r w:rsidR="00700424">
        <w:rPr>
          <w:sz w:val="22"/>
          <w:szCs w:val="22"/>
        </w:rPr>
        <w:t>from the previous day</w:t>
      </w:r>
      <w:r w:rsidR="00C32D91">
        <w:rPr>
          <w:sz w:val="22"/>
          <w:szCs w:val="22"/>
        </w:rPr>
        <w:t>. He highlighted that</w:t>
      </w:r>
      <w:r w:rsidR="00E35F0F">
        <w:rPr>
          <w:sz w:val="22"/>
          <w:szCs w:val="22"/>
        </w:rPr>
        <w:t xml:space="preserve"> </w:t>
      </w:r>
      <w:r>
        <w:rPr>
          <w:sz w:val="22"/>
          <w:szCs w:val="22"/>
        </w:rPr>
        <w:t xml:space="preserve">some people </w:t>
      </w:r>
      <w:r w:rsidR="00F04C96">
        <w:rPr>
          <w:sz w:val="22"/>
          <w:szCs w:val="22"/>
        </w:rPr>
        <w:t>shared concern</w:t>
      </w:r>
      <w:r w:rsidR="006A0041">
        <w:rPr>
          <w:sz w:val="22"/>
          <w:szCs w:val="22"/>
        </w:rPr>
        <w:t>s</w:t>
      </w:r>
      <w:r w:rsidR="00F04C96">
        <w:rPr>
          <w:sz w:val="22"/>
          <w:szCs w:val="22"/>
        </w:rPr>
        <w:t xml:space="preserve"> about </w:t>
      </w:r>
      <w:r>
        <w:rPr>
          <w:sz w:val="22"/>
          <w:szCs w:val="22"/>
        </w:rPr>
        <w:t xml:space="preserve">whether </w:t>
      </w:r>
      <w:r w:rsidR="00DB2178">
        <w:rPr>
          <w:sz w:val="22"/>
          <w:szCs w:val="22"/>
        </w:rPr>
        <w:t>Lake Powell</w:t>
      </w:r>
      <w:r>
        <w:rPr>
          <w:sz w:val="22"/>
          <w:szCs w:val="22"/>
        </w:rPr>
        <w:t xml:space="preserve"> </w:t>
      </w:r>
      <w:r w:rsidR="00DB2178">
        <w:rPr>
          <w:sz w:val="22"/>
          <w:szCs w:val="22"/>
        </w:rPr>
        <w:t>will be</w:t>
      </w:r>
      <w:r>
        <w:rPr>
          <w:sz w:val="22"/>
          <w:szCs w:val="22"/>
        </w:rPr>
        <w:t xml:space="preserve"> below minimum </w:t>
      </w:r>
      <w:r w:rsidR="00AF7593">
        <w:rPr>
          <w:sz w:val="22"/>
          <w:szCs w:val="22"/>
        </w:rPr>
        <w:t>power pool</w:t>
      </w:r>
      <w:r>
        <w:rPr>
          <w:sz w:val="22"/>
          <w:szCs w:val="22"/>
        </w:rPr>
        <w:t xml:space="preserve"> for any </w:t>
      </w:r>
      <w:r w:rsidR="00E35F0F">
        <w:rPr>
          <w:sz w:val="22"/>
          <w:szCs w:val="22"/>
        </w:rPr>
        <w:t>time</w:t>
      </w:r>
      <w:r w:rsidR="00DB2178">
        <w:rPr>
          <w:sz w:val="22"/>
          <w:szCs w:val="22"/>
        </w:rPr>
        <w:t xml:space="preserve"> in the future</w:t>
      </w:r>
      <w:r>
        <w:rPr>
          <w:sz w:val="22"/>
          <w:szCs w:val="22"/>
        </w:rPr>
        <w:t xml:space="preserve">. </w:t>
      </w:r>
      <w:r w:rsidR="00B02201">
        <w:rPr>
          <w:sz w:val="22"/>
          <w:szCs w:val="22"/>
        </w:rPr>
        <w:t xml:space="preserve">The </w:t>
      </w:r>
      <w:r w:rsidR="006A0041">
        <w:rPr>
          <w:sz w:val="22"/>
          <w:szCs w:val="22"/>
        </w:rPr>
        <w:t>S</w:t>
      </w:r>
      <w:r w:rsidR="00B02201">
        <w:rPr>
          <w:sz w:val="22"/>
          <w:szCs w:val="22"/>
        </w:rPr>
        <w:t xml:space="preserve">tates and </w:t>
      </w:r>
      <w:r w:rsidR="00BF6563">
        <w:rPr>
          <w:sz w:val="22"/>
          <w:szCs w:val="22"/>
        </w:rPr>
        <w:t xml:space="preserve">Federal </w:t>
      </w:r>
      <w:r w:rsidR="00B02201">
        <w:rPr>
          <w:sz w:val="22"/>
          <w:szCs w:val="22"/>
        </w:rPr>
        <w:t xml:space="preserve">agencies are </w:t>
      </w:r>
      <w:r w:rsidR="00E35F0F">
        <w:rPr>
          <w:sz w:val="22"/>
          <w:szCs w:val="22"/>
        </w:rPr>
        <w:t>aware</w:t>
      </w:r>
      <w:r w:rsidR="00B02201">
        <w:rPr>
          <w:sz w:val="22"/>
          <w:szCs w:val="22"/>
        </w:rPr>
        <w:t xml:space="preserve"> of this </w:t>
      </w:r>
      <w:r w:rsidR="00F04C96">
        <w:rPr>
          <w:sz w:val="22"/>
          <w:szCs w:val="22"/>
        </w:rPr>
        <w:t>concern</w:t>
      </w:r>
      <w:r w:rsidR="00B02201">
        <w:rPr>
          <w:sz w:val="22"/>
          <w:szCs w:val="22"/>
        </w:rPr>
        <w:t xml:space="preserve">. He </w:t>
      </w:r>
      <w:r w:rsidR="00BF6563">
        <w:rPr>
          <w:sz w:val="22"/>
          <w:szCs w:val="22"/>
        </w:rPr>
        <w:t>said</w:t>
      </w:r>
      <w:r>
        <w:rPr>
          <w:sz w:val="22"/>
          <w:szCs w:val="22"/>
        </w:rPr>
        <w:t xml:space="preserve"> </w:t>
      </w:r>
      <w:r w:rsidR="00B02201">
        <w:rPr>
          <w:sz w:val="22"/>
          <w:szCs w:val="22"/>
        </w:rPr>
        <w:t>Brent</w:t>
      </w:r>
      <w:r w:rsidR="00DB2178">
        <w:rPr>
          <w:sz w:val="22"/>
          <w:szCs w:val="22"/>
        </w:rPr>
        <w:t xml:space="preserve"> Osiek’s</w:t>
      </w:r>
      <w:r w:rsidR="00B02201">
        <w:rPr>
          <w:sz w:val="22"/>
          <w:szCs w:val="22"/>
        </w:rPr>
        <w:t xml:space="preserve"> </w:t>
      </w:r>
      <w:r w:rsidR="00F04C96">
        <w:rPr>
          <w:sz w:val="22"/>
          <w:szCs w:val="22"/>
        </w:rPr>
        <w:t xml:space="preserve">(WAPA) </w:t>
      </w:r>
      <w:r w:rsidR="00B02201">
        <w:rPr>
          <w:sz w:val="22"/>
          <w:szCs w:val="22"/>
        </w:rPr>
        <w:t xml:space="preserve">response was wise when </w:t>
      </w:r>
      <w:r w:rsidR="00E35F0F">
        <w:rPr>
          <w:sz w:val="22"/>
          <w:szCs w:val="22"/>
        </w:rPr>
        <w:t>B</w:t>
      </w:r>
      <w:r w:rsidR="00BF6563">
        <w:rPr>
          <w:sz w:val="22"/>
          <w:szCs w:val="22"/>
        </w:rPr>
        <w:t xml:space="preserve">rent </w:t>
      </w:r>
      <w:r w:rsidR="00E35F0F">
        <w:rPr>
          <w:sz w:val="22"/>
          <w:szCs w:val="22"/>
        </w:rPr>
        <w:t>noted</w:t>
      </w:r>
      <w:r w:rsidR="00B02201">
        <w:rPr>
          <w:sz w:val="22"/>
          <w:szCs w:val="22"/>
        </w:rPr>
        <w:t xml:space="preserve"> that</w:t>
      </w:r>
      <w:r w:rsidR="00E35F0F">
        <w:rPr>
          <w:sz w:val="22"/>
          <w:szCs w:val="22"/>
        </w:rPr>
        <w:t>,</w:t>
      </w:r>
      <w:r w:rsidR="00DB2178">
        <w:rPr>
          <w:sz w:val="22"/>
          <w:szCs w:val="22"/>
        </w:rPr>
        <w:t xml:space="preserve"> </w:t>
      </w:r>
      <w:r w:rsidR="00E35F0F">
        <w:rPr>
          <w:sz w:val="22"/>
          <w:szCs w:val="22"/>
        </w:rPr>
        <w:t>“</w:t>
      </w:r>
      <w:r w:rsidR="00DB2178">
        <w:rPr>
          <w:sz w:val="22"/>
          <w:szCs w:val="22"/>
        </w:rPr>
        <w:t xml:space="preserve">if the lake sees extended periods of time below minimum </w:t>
      </w:r>
      <w:r w:rsidR="00AF7593">
        <w:rPr>
          <w:sz w:val="22"/>
          <w:szCs w:val="22"/>
        </w:rPr>
        <w:t>power pool</w:t>
      </w:r>
      <w:r w:rsidR="00DB2178">
        <w:rPr>
          <w:sz w:val="22"/>
          <w:szCs w:val="22"/>
        </w:rPr>
        <w:t>,</w:t>
      </w:r>
      <w:r w:rsidR="00B02201">
        <w:rPr>
          <w:sz w:val="22"/>
          <w:szCs w:val="22"/>
        </w:rPr>
        <w:t xml:space="preserve"> there will be some existential questions </w:t>
      </w:r>
      <w:r w:rsidR="00DB2178">
        <w:rPr>
          <w:sz w:val="22"/>
          <w:szCs w:val="22"/>
        </w:rPr>
        <w:t>that also need answering</w:t>
      </w:r>
      <w:r w:rsidR="00E35F0F">
        <w:rPr>
          <w:sz w:val="22"/>
          <w:szCs w:val="22"/>
        </w:rPr>
        <w:t>. There would</w:t>
      </w:r>
      <w:r w:rsidR="00DB2178">
        <w:rPr>
          <w:sz w:val="22"/>
          <w:szCs w:val="22"/>
        </w:rPr>
        <w:t xml:space="preserve"> </w:t>
      </w:r>
      <w:r w:rsidR="00B02201">
        <w:rPr>
          <w:sz w:val="22"/>
          <w:szCs w:val="22"/>
        </w:rPr>
        <w:t xml:space="preserve">likely </w:t>
      </w:r>
      <w:r w:rsidR="00E35F0F">
        <w:rPr>
          <w:sz w:val="22"/>
          <w:szCs w:val="22"/>
        </w:rPr>
        <w:t>be a lot</w:t>
      </w:r>
      <w:r w:rsidR="00B02201">
        <w:rPr>
          <w:sz w:val="22"/>
          <w:szCs w:val="22"/>
        </w:rPr>
        <w:t xml:space="preserve"> of </w:t>
      </w:r>
      <w:r w:rsidR="00DB2178">
        <w:rPr>
          <w:sz w:val="22"/>
          <w:szCs w:val="22"/>
        </w:rPr>
        <w:t xml:space="preserve">other </w:t>
      </w:r>
      <w:r w:rsidR="00B02201">
        <w:rPr>
          <w:sz w:val="22"/>
          <w:szCs w:val="22"/>
        </w:rPr>
        <w:t xml:space="preserve">things on the table that haven’t been </w:t>
      </w:r>
      <w:r w:rsidR="00DB2178">
        <w:rPr>
          <w:sz w:val="22"/>
          <w:szCs w:val="22"/>
        </w:rPr>
        <w:t xml:space="preserve">an option </w:t>
      </w:r>
      <w:r w:rsidR="00E35F0F">
        <w:rPr>
          <w:sz w:val="22"/>
          <w:szCs w:val="22"/>
        </w:rPr>
        <w:t>now</w:t>
      </w:r>
      <w:r w:rsidR="00B02201">
        <w:rPr>
          <w:sz w:val="22"/>
          <w:szCs w:val="22"/>
        </w:rPr>
        <w:t>.</w:t>
      </w:r>
      <w:r w:rsidR="00E35F0F">
        <w:rPr>
          <w:sz w:val="22"/>
          <w:szCs w:val="22"/>
        </w:rPr>
        <w:t>”</w:t>
      </w:r>
    </w:p>
    <w:p w14:paraId="51466F42" w14:textId="2136E073" w:rsidR="00BF3149" w:rsidRDefault="00CE5220" w:rsidP="00CE5220">
      <w:pPr>
        <w:rPr>
          <w:sz w:val="22"/>
          <w:szCs w:val="22"/>
        </w:rPr>
      </w:pPr>
      <w:r w:rsidRPr="00CE5220">
        <w:rPr>
          <w:sz w:val="22"/>
          <w:szCs w:val="22"/>
        </w:rPr>
        <w:t>Nick Williams</w:t>
      </w:r>
      <w:r w:rsidR="005E11A5">
        <w:rPr>
          <w:sz w:val="22"/>
          <w:szCs w:val="22"/>
        </w:rPr>
        <w:t xml:space="preserve">, </w:t>
      </w:r>
      <w:r w:rsidR="00803CED">
        <w:rPr>
          <w:sz w:val="22"/>
          <w:szCs w:val="22"/>
        </w:rPr>
        <w:t>Reclamation</w:t>
      </w:r>
      <w:r w:rsidR="001429A1">
        <w:rPr>
          <w:sz w:val="22"/>
          <w:szCs w:val="22"/>
        </w:rPr>
        <w:t xml:space="preserve">’s Upper Colorado Basin Power </w:t>
      </w:r>
      <w:r w:rsidR="00FB0185">
        <w:rPr>
          <w:sz w:val="22"/>
          <w:szCs w:val="22"/>
        </w:rPr>
        <w:t>Manager,</w:t>
      </w:r>
      <w:r w:rsidRPr="00CE5220">
        <w:rPr>
          <w:sz w:val="22"/>
          <w:szCs w:val="22"/>
        </w:rPr>
        <w:t xml:space="preserve"> </w:t>
      </w:r>
      <w:r w:rsidR="00BF3149">
        <w:rPr>
          <w:sz w:val="22"/>
          <w:szCs w:val="22"/>
        </w:rPr>
        <w:t xml:space="preserve">posed several opening questions </w:t>
      </w:r>
      <w:r w:rsidR="00E35F0F">
        <w:rPr>
          <w:sz w:val="22"/>
          <w:szCs w:val="22"/>
        </w:rPr>
        <w:t>for</w:t>
      </w:r>
      <w:r w:rsidR="00E547F7">
        <w:rPr>
          <w:sz w:val="22"/>
          <w:szCs w:val="22"/>
        </w:rPr>
        <w:t xml:space="preserve"> WAPA and</w:t>
      </w:r>
      <w:r w:rsidR="00BF3149">
        <w:rPr>
          <w:sz w:val="22"/>
          <w:szCs w:val="22"/>
        </w:rPr>
        <w:t xml:space="preserve"> the </w:t>
      </w:r>
      <w:r w:rsidR="00E547F7">
        <w:rPr>
          <w:sz w:val="22"/>
          <w:szCs w:val="22"/>
        </w:rPr>
        <w:t>TWG meeting participants to consider</w:t>
      </w:r>
      <w:r w:rsidR="00BF3149">
        <w:rPr>
          <w:sz w:val="22"/>
          <w:szCs w:val="22"/>
        </w:rPr>
        <w:t xml:space="preserve">: </w:t>
      </w:r>
    </w:p>
    <w:p w14:paraId="311B571D" w14:textId="485378AC" w:rsidR="00CE5220" w:rsidRPr="00F04C96" w:rsidRDefault="00CE5220" w:rsidP="00CE5220">
      <w:pPr>
        <w:rPr>
          <w:i/>
          <w:iCs/>
          <w:sz w:val="22"/>
          <w:szCs w:val="22"/>
        </w:rPr>
      </w:pPr>
      <w:r w:rsidRPr="00F04C96">
        <w:rPr>
          <w:i/>
          <w:iCs/>
          <w:sz w:val="22"/>
          <w:szCs w:val="22"/>
        </w:rPr>
        <w:t xml:space="preserve">- How does hydropower’s (specifically Glen Canyon) ability to provide frequency regulation and voltage control </w:t>
      </w:r>
      <w:r w:rsidR="00A86BAD" w:rsidRPr="00F04C96">
        <w:rPr>
          <w:i/>
          <w:iCs/>
          <w:sz w:val="22"/>
          <w:szCs w:val="22"/>
        </w:rPr>
        <w:t>compared</w:t>
      </w:r>
      <w:r w:rsidRPr="00F04C96">
        <w:rPr>
          <w:i/>
          <w:iCs/>
          <w:sz w:val="22"/>
          <w:szCs w:val="22"/>
        </w:rPr>
        <w:t xml:space="preserve"> to wind/solar resources, and to batteries.  What are the advantages and limits of each for supporting grid reliability?</w:t>
      </w:r>
    </w:p>
    <w:p w14:paraId="59166F44" w14:textId="054B3420" w:rsidR="00CE5220" w:rsidRPr="00F04C96" w:rsidRDefault="00CE5220" w:rsidP="00CE5220">
      <w:pPr>
        <w:rPr>
          <w:i/>
          <w:iCs/>
          <w:sz w:val="22"/>
          <w:szCs w:val="22"/>
        </w:rPr>
      </w:pPr>
      <w:r w:rsidRPr="00F04C96">
        <w:rPr>
          <w:i/>
          <w:iCs/>
          <w:sz w:val="22"/>
          <w:szCs w:val="22"/>
        </w:rPr>
        <w:t>- Can WAPA discuss reserve margins?  How have those changed with the influx of renewables?  What sources can be used for reserves?</w:t>
      </w:r>
    </w:p>
    <w:p w14:paraId="35BA8C24" w14:textId="72BA3F3C" w:rsidR="00CE5220" w:rsidRDefault="00CE5220" w:rsidP="00CE5220">
      <w:pPr>
        <w:rPr>
          <w:i/>
          <w:iCs/>
          <w:sz w:val="22"/>
          <w:szCs w:val="22"/>
        </w:rPr>
      </w:pPr>
      <w:r w:rsidRPr="00F04C96">
        <w:rPr>
          <w:i/>
          <w:iCs/>
          <w:sz w:val="22"/>
          <w:szCs w:val="22"/>
        </w:rPr>
        <w:t xml:space="preserve">- </w:t>
      </w:r>
      <w:r w:rsidR="00BF3149" w:rsidRPr="00F04C96">
        <w:rPr>
          <w:i/>
          <w:iCs/>
          <w:sz w:val="22"/>
          <w:szCs w:val="22"/>
        </w:rPr>
        <w:t>W</w:t>
      </w:r>
      <w:r w:rsidRPr="00F04C96">
        <w:rPr>
          <w:i/>
          <w:iCs/>
          <w:sz w:val="22"/>
          <w:szCs w:val="22"/>
        </w:rPr>
        <w:t>ill the advent of RTOs change dependence on facilities like Glen Canyon for grid reliability services?</w:t>
      </w:r>
    </w:p>
    <w:p w14:paraId="43721678" w14:textId="77777777" w:rsidR="00A13FD1" w:rsidRDefault="00A13FD1" w:rsidP="008C03A4">
      <w:pPr>
        <w:rPr>
          <w:sz w:val="22"/>
          <w:szCs w:val="22"/>
        </w:rPr>
      </w:pPr>
      <w:r>
        <w:rPr>
          <w:sz w:val="22"/>
          <w:szCs w:val="22"/>
        </w:rPr>
        <w:t xml:space="preserve">WAPA and the group touched on some of these important questions and decided that these topics warrant further discussion in future TWG meetings. </w:t>
      </w:r>
    </w:p>
    <w:p w14:paraId="5B971A41" w14:textId="49C8AD5D" w:rsidR="008C03A4" w:rsidRPr="00A97CF8" w:rsidRDefault="008C03A4" w:rsidP="008C03A4">
      <w:pPr>
        <w:rPr>
          <w:sz w:val="22"/>
          <w:szCs w:val="22"/>
        </w:rPr>
      </w:pPr>
      <w:r w:rsidRPr="00A97CF8">
        <w:rPr>
          <w:sz w:val="22"/>
          <w:szCs w:val="22"/>
        </w:rPr>
        <w:t xml:space="preserve">Jeremy </w:t>
      </w:r>
      <w:r w:rsidR="00FB0185" w:rsidRPr="00A97CF8">
        <w:rPr>
          <w:sz w:val="22"/>
          <w:szCs w:val="22"/>
        </w:rPr>
        <w:t>Hammen</w:t>
      </w:r>
      <w:r w:rsidR="00FB0185">
        <w:rPr>
          <w:sz w:val="22"/>
          <w:szCs w:val="22"/>
        </w:rPr>
        <w:t xml:space="preserve"> reminded</w:t>
      </w:r>
      <w:r w:rsidR="00FD2DEB">
        <w:rPr>
          <w:sz w:val="22"/>
          <w:szCs w:val="22"/>
        </w:rPr>
        <w:t xml:space="preserve"> everyone that</w:t>
      </w:r>
      <w:r w:rsidRPr="00A97CF8">
        <w:rPr>
          <w:sz w:val="22"/>
          <w:szCs w:val="22"/>
        </w:rPr>
        <w:t xml:space="preserve"> </w:t>
      </w:r>
      <w:r w:rsidR="00FD2DEB">
        <w:rPr>
          <w:sz w:val="22"/>
          <w:szCs w:val="22"/>
        </w:rPr>
        <w:t>the previous day’s</w:t>
      </w:r>
      <w:r w:rsidRPr="00A97CF8">
        <w:rPr>
          <w:sz w:val="22"/>
          <w:szCs w:val="22"/>
        </w:rPr>
        <w:t xml:space="preserve"> hydropower 101 sessions </w:t>
      </w:r>
      <w:r w:rsidR="00FB0185" w:rsidRPr="00A97CF8">
        <w:rPr>
          <w:sz w:val="22"/>
          <w:szCs w:val="22"/>
        </w:rPr>
        <w:t>provided</w:t>
      </w:r>
      <w:r w:rsidRPr="00A97CF8">
        <w:rPr>
          <w:sz w:val="22"/>
          <w:szCs w:val="22"/>
        </w:rPr>
        <w:t xml:space="preserve"> a base for the</w:t>
      </w:r>
      <w:r w:rsidR="00973B5F">
        <w:rPr>
          <w:sz w:val="22"/>
          <w:szCs w:val="22"/>
        </w:rPr>
        <w:t xml:space="preserve"> upcoming</w:t>
      </w:r>
      <w:r w:rsidR="005B10EA">
        <w:rPr>
          <w:sz w:val="22"/>
          <w:szCs w:val="22"/>
        </w:rPr>
        <w:t xml:space="preserve"> </w:t>
      </w:r>
      <w:r w:rsidRPr="00A97CF8">
        <w:rPr>
          <w:sz w:val="22"/>
          <w:szCs w:val="22"/>
        </w:rPr>
        <w:t>discussions</w:t>
      </w:r>
      <w:r w:rsidR="00A13FD1">
        <w:rPr>
          <w:sz w:val="22"/>
          <w:szCs w:val="22"/>
        </w:rPr>
        <w:t xml:space="preserve"> for the day</w:t>
      </w:r>
      <w:r w:rsidRPr="00A97CF8">
        <w:rPr>
          <w:sz w:val="22"/>
          <w:szCs w:val="22"/>
        </w:rPr>
        <w:t>:</w:t>
      </w:r>
      <w:r w:rsidR="00A97CF8">
        <w:rPr>
          <w:sz w:val="22"/>
          <w:szCs w:val="22"/>
        </w:rPr>
        <w:t xml:space="preserve"> </w:t>
      </w:r>
      <w:r w:rsidR="005B10EA">
        <w:rPr>
          <w:sz w:val="22"/>
          <w:szCs w:val="22"/>
        </w:rPr>
        <w:t xml:space="preserve">primarily </w:t>
      </w:r>
      <w:r w:rsidRPr="00A97CF8">
        <w:rPr>
          <w:sz w:val="22"/>
          <w:szCs w:val="22"/>
        </w:rPr>
        <w:t xml:space="preserve">how hydropower fits into the GCDAMP. Jeremy </w:t>
      </w:r>
      <w:r w:rsidR="005B10EA">
        <w:rPr>
          <w:sz w:val="22"/>
          <w:szCs w:val="22"/>
        </w:rPr>
        <w:t xml:space="preserve">then </w:t>
      </w:r>
      <w:r w:rsidRPr="00A97CF8">
        <w:rPr>
          <w:sz w:val="22"/>
          <w:szCs w:val="22"/>
        </w:rPr>
        <w:t xml:space="preserve">shared the 2016 LTEMP goal, </w:t>
      </w:r>
    </w:p>
    <w:p w14:paraId="4ED70841" w14:textId="2282BCAC" w:rsidR="008C03A4" w:rsidRPr="00A97CF8" w:rsidRDefault="008C03A4" w:rsidP="008C03A4">
      <w:pPr>
        <w:ind w:left="720"/>
        <w:rPr>
          <w:i/>
          <w:iCs/>
          <w:sz w:val="22"/>
          <w:szCs w:val="22"/>
        </w:rPr>
      </w:pPr>
      <w:r w:rsidRPr="00A97CF8">
        <w:rPr>
          <w:i/>
          <w:iCs/>
          <w:sz w:val="22"/>
          <w:szCs w:val="22"/>
        </w:rPr>
        <w:t>“</w:t>
      </w:r>
      <w:r w:rsidR="00F918ED" w:rsidRPr="00A97CF8">
        <w:rPr>
          <w:i/>
          <w:iCs/>
          <w:sz w:val="22"/>
          <w:szCs w:val="22"/>
        </w:rPr>
        <w:t>Maintain</w:t>
      </w:r>
      <w:r w:rsidRPr="00A97CF8">
        <w:rPr>
          <w:i/>
          <w:iCs/>
          <w:sz w:val="22"/>
          <w:szCs w:val="22"/>
        </w:rPr>
        <w:t xml:space="preserve"> or increase Glen Canyon Dam electric energy generation load following capability and ramp rate capability, and minimize emissions and costs to the greatest extent practicable, consistent with improvement and long-term sustainability of downstream resources.”</w:t>
      </w:r>
    </w:p>
    <w:p w14:paraId="6FF0797D" w14:textId="6E70C70D" w:rsidR="005E11A5" w:rsidRDefault="00362892" w:rsidP="00310920">
      <w:pPr>
        <w:rPr>
          <w:i/>
          <w:iCs/>
          <w:sz w:val="22"/>
          <w:szCs w:val="22"/>
          <w:u w:val="single"/>
        </w:rPr>
      </w:pPr>
      <w:r w:rsidRPr="00362892">
        <w:rPr>
          <w:sz w:val="22"/>
          <w:szCs w:val="22"/>
        </w:rPr>
        <w:t xml:space="preserve">Finally, Bill Stewart emphasized that LTEMP has helped to set up sub-annual Glen Canyon Dam operating parameters stemming from mandates in the Grand Canyon Protection Act. The goals and subsequent metrics in LTEMP are intended to provide direction on how a particular resource is performing. </w:t>
      </w:r>
    </w:p>
    <w:p w14:paraId="479B6F2A" w14:textId="77777777" w:rsidR="00A13FD1" w:rsidRDefault="00A13FD1" w:rsidP="00310920">
      <w:pPr>
        <w:rPr>
          <w:b/>
          <w:bCs/>
          <w:sz w:val="22"/>
          <w:szCs w:val="22"/>
        </w:rPr>
      </w:pPr>
    </w:p>
    <w:p w14:paraId="20E1D245" w14:textId="77777777" w:rsidR="00A13FD1" w:rsidRDefault="00A13FD1" w:rsidP="00310920">
      <w:pPr>
        <w:rPr>
          <w:b/>
          <w:bCs/>
          <w:sz w:val="22"/>
          <w:szCs w:val="22"/>
        </w:rPr>
      </w:pPr>
    </w:p>
    <w:p w14:paraId="64135D2B" w14:textId="50853227" w:rsidR="00A23DE9" w:rsidRPr="005E11A5" w:rsidRDefault="00A23DE9" w:rsidP="00310920">
      <w:pPr>
        <w:rPr>
          <w:b/>
          <w:bCs/>
          <w:sz w:val="22"/>
          <w:szCs w:val="22"/>
        </w:rPr>
      </w:pPr>
      <w:r w:rsidRPr="005E11A5">
        <w:rPr>
          <w:b/>
          <w:bCs/>
          <w:sz w:val="22"/>
          <w:szCs w:val="22"/>
        </w:rPr>
        <w:t>Opening Discussion</w:t>
      </w:r>
    </w:p>
    <w:p w14:paraId="259112F0" w14:textId="68F2F4CA" w:rsidR="00A23DE9" w:rsidRDefault="00877153" w:rsidP="00310920">
      <w:pPr>
        <w:rPr>
          <w:sz w:val="22"/>
          <w:szCs w:val="22"/>
        </w:rPr>
      </w:pPr>
      <w:r>
        <w:rPr>
          <w:sz w:val="22"/>
          <w:szCs w:val="22"/>
        </w:rPr>
        <w:t>WAPA</w:t>
      </w:r>
      <w:r w:rsidR="00DE3095">
        <w:rPr>
          <w:sz w:val="22"/>
          <w:szCs w:val="22"/>
        </w:rPr>
        <w:t xml:space="preserve"> discussed that when</w:t>
      </w:r>
      <w:r w:rsidR="00A23DE9" w:rsidRPr="00A23DE9">
        <w:rPr>
          <w:sz w:val="22"/>
          <w:szCs w:val="22"/>
        </w:rPr>
        <w:t xml:space="preserve"> more unknowns </w:t>
      </w:r>
      <w:r w:rsidR="001D7FC1">
        <w:rPr>
          <w:sz w:val="22"/>
          <w:szCs w:val="22"/>
        </w:rPr>
        <w:t xml:space="preserve">are </w:t>
      </w:r>
      <w:r w:rsidR="00A23DE9" w:rsidRPr="00A23DE9">
        <w:rPr>
          <w:sz w:val="22"/>
          <w:szCs w:val="22"/>
        </w:rPr>
        <w:t xml:space="preserve">put into the grid, more contingency plans are </w:t>
      </w:r>
      <w:r w:rsidR="00DE3095">
        <w:rPr>
          <w:sz w:val="22"/>
          <w:szCs w:val="22"/>
        </w:rPr>
        <w:t>necessary for</w:t>
      </w:r>
      <w:r w:rsidR="00A23DE9" w:rsidRPr="00A23DE9">
        <w:rPr>
          <w:sz w:val="22"/>
          <w:szCs w:val="22"/>
        </w:rPr>
        <w:t xml:space="preserve"> forecasting with unknown variables. It can put additional burdens on the reserve and into the forecast areas.</w:t>
      </w:r>
      <w:r w:rsidR="00A23DE9">
        <w:rPr>
          <w:sz w:val="22"/>
          <w:szCs w:val="22"/>
        </w:rPr>
        <w:t xml:space="preserve"> There is a place for </w:t>
      </w:r>
      <w:r w:rsidR="00A23DE9" w:rsidRPr="00A23DE9">
        <w:rPr>
          <w:sz w:val="22"/>
          <w:szCs w:val="22"/>
        </w:rPr>
        <w:t xml:space="preserve">renewables in </w:t>
      </w:r>
      <w:r w:rsidR="00A23DE9">
        <w:rPr>
          <w:sz w:val="22"/>
          <w:szCs w:val="22"/>
        </w:rPr>
        <w:t>the energy grid</w:t>
      </w:r>
      <w:r w:rsidR="00A23DE9" w:rsidRPr="00A23DE9">
        <w:rPr>
          <w:sz w:val="22"/>
          <w:szCs w:val="22"/>
        </w:rPr>
        <w:t xml:space="preserve"> but without significant investments in these technologies they cannot be </w:t>
      </w:r>
      <w:r w:rsidR="009C0732">
        <w:rPr>
          <w:sz w:val="22"/>
          <w:szCs w:val="22"/>
        </w:rPr>
        <w:t xml:space="preserve">the </w:t>
      </w:r>
      <w:r w:rsidR="00A23DE9" w:rsidRPr="00A23DE9">
        <w:rPr>
          <w:sz w:val="22"/>
          <w:szCs w:val="22"/>
        </w:rPr>
        <w:t xml:space="preserve">primary go-to for WAPA’s services. Staff from SRP commented that other providers in the </w:t>
      </w:r>
      <w:r w:rsidR="009C0732">
        <w:rPr>
          <w:sz w:val="22"/>
          <w:szCs w:val="22"/>
        </w:rPr>
        <w:t>S</w:t>
      </w:r>
      <w:r w:rsidR="00A23DE9" w:rsidRPr="00A23DE9">
        <w:rPr>
          <w:sz w:val="22"/>
          <w:szCs w:val="22"/>
        </w:rPr>
        <w:t>outhwest lean on each other’s assets</w:t>
      </w:r>
      <w:r w:rsidR="00F918ED">
        <w:rPr>
          <w:sz w:val="22"/>
          <w:szCs w:val="22"/>
        </w:rPr>
        <w:t>. This</w:t>
      </w:r>
      <w:r w:rsidR="009C0732">
        <w:rPr>
          <w:sz w:val="22"/>
          <w:szCs w:val="22"/>
        </w:rPr>
        <w:t xml:space="preserve"> </w:t>
      </w:r>
      <w:r w:rsidR="00A23DE9" w:rsidRPr="00A23DE9">
        <w:rPr>
          <w:sz w:val="22"/>
          <w:szCs w:val="22"/>
        </w:rPr>
        <w:t xml:space="preserve">can help to make energy delivery more robust </w:t>
      </w:r>
      <w:r w:rsidR="009C0732">
        <w:rPr>
          <w:sz w:val="22"/>
          <w:szCs w:val="22"/>
        </w:rPr>
        <w:t>in the face of</w:t>
      </w:r>
      <w:r w:rsidR="00F918ED">
        <w:rPr>
          <w:sz w:val="22"/>
          <w:szCs w:val="22"/>
        </w:rPr>
        <w:t xml:space="preserve"> </w:t>
      </w:r>
      <w:r w:rsidR="00A23DE9" w:rsidRPr="00A23DE9">
        <w:rPr>
          <w:sz w:val="22"/>
          <w:szCs w:val="22"/>
        </w:rPr>
        <w:t>added uncertainty.</w:t>
      </w:r>
    </w:p>
    <w:p w14:paraId="0E33BA3B" w14:textId="5FA257DB" w:rsidR="00A23DE9" w:rsidRDefault="00A23DE9" w:rsidP="003004F2">
      <w:pPr>
        <w:rPr>
          <w:sz w:val="22"/>
          <w:szCs w:val="22"/>
        </w:rPr>
      </w:pPr>
      <w:r>
        <w:rPr>
          <w:sz w:val="22"/>
          <w:szCs w:val="22"/>
        </w:rPr>
        <w:t>The group referenced</w:t>
      </w:r>
      <w:r w:rsidR="009C0732">
        <w:rPr>
          <w:sz w:val="22"/>
          <w:szCs w:val="22"/>
        </w:rPr>
        <w:t xml:space="preserve"> the</w:t>
      </w:r>
      <w:r>
        <w:rPr>
          <w:sz w:val="22"/>
          <w:szCs w:val="22"/>
        </w:rPr>
        <w:t xml:space="preserve"> </w:t>
      </w:r>
      <w:r w:rsidR="009C0732">
        <w:rPr>
          <w:sz w:val="22"/>
          <w:szCs w:val="22"/>
        </w:rPr>
        <w:t>“</w:t>
      </w:r>
      <w:r>
        <w:rPr>
          <w:sz w:val="22"/>
          <w:szCs w:val="22"/>
        </w:rPr>
        <w:t>black start</w:t>
      </w:r>
      <w:r w:rsidR="009C0732">
        <w:rPr>
          <w:sz w:val="22"/>
          <w:szCs w:val="22"/>
        </w:rPr>
        <w:t xml:space="preserve">” </w:t>
      </w:r>
      <w:r>
        <w:rPr>
          <w:sz w:val="22"/>
          <w:szCs w:val="22"/>
        </w:rPr>
        <w:t xml:space="preserve">discussions on Day 1. WAPA reiterated that </w:t>
      </w:r>
      <w:r w:rsidR="003004F2">
        <w:rPr>
          <w:sz w:val="22"/>
          <w:szCs w:val="22"/>
        </w:rPr>
        <w:t>i</w:t>
      </w:r>
      <w:r w:rsidRPr="00A23DE9">
        <w:rPr>
          <w:sz w:val="22"/>
          <w:szCs w:val="22"/>
        </w:rPr>
        <w:t xml:space="preserve">t’s hard to put the grid back together </w:t>
      </w:r>
      <w:r>
        <w:rPr>
          <w:sz w:val="22"/>
          <w:szCs w:val="22"/>
        </w:rPr>
        <w:t xml:space="preserve">in the event of </w:t>
      </w:r>
      <w:r w:rsidRPr="00A23DE9">
        <w:rPr>
          <w:sz w:val="22"/>
          <w:szCs w:val="22"/>
        </w:rPr>
        <w:t>a black start situation. It takes days to build in another line</w:t>
      </w:r>
      <w:r w:rsidR="003004F2">
        <w:rPr>
          <w:sz w:val="22"/>
          <w:szCs w:val="22"/>
        </w:rPr>
        <w:t xml:space="preserve"> and WAPA </w:t>
      </w:r>
      <w:r w:rsidRPr="00A23DE9">
        <w:rPr>
          <w:sz w:val="22"/>
          <w:szCs w:val="22"/>
        </w:rPr>
        <w:t xml:space="preserve">will do anything to try and prevent blackouts. </w:t>
      </w:r>
      <w:r w:rsidR="003004F2">
        <w:rPr>
          <w:sz w:val="22"/>
          <w:szCs w:val="22"/>
        </w:rPr>
        <w:t>WAPA h</w:t>
      </w:r>
      <w:r w:rsidR="003004F2" w:rsidRPr="00A23DE9">
        <w:rPr>
          <w:sz w:val="22"/>
          <w:szCs w:val="22"/>
        </w:rPr>
        <w:t>ope</w:t>
      </w:r>
      <w:r w:rsidR="003004F2">
        <w:rPr>
          <w:sz w:val="22"/>
          <w:szCs w:val="22"/>
        </w:rPr>
        <w:t>s to</w:t>
      </w:r>
      <w:r w:rsidR="003004F2" w:rsidRPr="00A23DE9">
        <w:rPr>
          <w:sz w:val="22"/>
          <w:szCs w:val="22"/>
        </w:rPr>
        <w:t xml:space="preserve"> never have to use </w:t>
      </w:r>
      <w:r w:rsidR="003004F2">
        <w:rPr>
          <w:sz w:val="22"/>
          <w:szCs w:val="22"/>
        </w:rPr>
        <w:t xml:space="preserve">this </w:t>
      </w:r>
      <w:r w:rsidR="003004F2" w:rsidRPr="00A23DE9">
        <w:rPr>
          <w:sz w:val="22"/>
          <w:szCs w:val="22"/>
        </w:rPr>
        <w:t xml:space="preserve">emergency system. </w:t>
      </w:r>
      <w:r w:rsidR="003004F2">
        <w:rPr>
          <w:sz w:val="22"/>
          <w:szCs w:val="22"/>
        </w:rPr>
        <w:t>The m</w:t>
      </w:r>
      <w:r w:rsidRPr="00A23DE9">
        <w:rPr>
          <w:sz w:val="22"/>
          <w:szCs w:val="22"/>
        </w:rPr>
        <w:t>arket design help</w:t>
      </w:r>
      <w:r w:rsidR="003004F2">
        <w:rPr>
          <w:sz w:val="22"/>
          <w:szCs w:val="22"/>
        </w:rPr>
        <w:t>s to</w:t>
      </w:r>
      <w:r w:rsidRPr="00A23DE9">
        <w:rPr>
          <w:sz w:val="22"/>
          <w:szCs w:val="22"/>
        </w:rPr>
        <w:t xml:space="preserve"> balance </w:t>
      </w:r>
      <w:r w:rsidR="003004F2">
        <w:rPr>
          <w:sz w:val="22"/>
          <w:szCs w:val="22"/>
        </w:rPr>
        <w:t xml:space="preserve">Glen Canyon and other energy market demands (like California), which can help each other out. </w:t>
      </w:r>
    </w:p>
    <w:p w14:paraId="38113554" w14:textId="19DD8E5B" w:rsidR="003004F2" w:rsidRDefault="003004F2" w:rsidP="003004F2">
      <w:pPr>
        <w:rPr>
          <w:sz w:val="22"/>
          <w:szCs w:val="22"/>
        </w:rPr>
      </w:pPr>
      <w:r>
        <w:rPr>
          <w:sz w:val="22"/>
          <w:szCs w:val="22"/>
        </w:rPr>
        <w:t xml:space="preserve">WAPA’s involvement in the </w:t>
      </w:r>
      <w:r w:rsidR="008C03A4">
        <w:rPr>
          <w:sz w:val="22"/>
          <w:szCs w:val="22"/>
        </w:rPr>
        <w:t>Regional Transmission Organization (RTO)</w:t>
      </w:r>
      <w:r>
        <w:rPr>
          <w:sz w:val="22"/>
          <w:szCs w:val="22"/>
        </w:rPr>
        <w:t xml:space="preserve"> does not necessarily alleviate pressure for experiments run by the Glen Canyon Dam because the RTO doesn’t impact this program’s </w:t>
      </w:r>
      <w:r w:rsidR="00ED0F60">
        <w:rPr>
          <w:sz w:val="22"/>
          <w:szCs w:val="22"/>
        </w:rPr>
        <w:t>commitments under the Grand Canyon Protection Act. WAPA will continue to purchase and deliver replacement power during experiments.</w:t>
      </w:r>
    </w:p>
    <w:p w14:paraId="320DADBB" w14:textId="2714C83D" w:rsidR="008C03A4" w:rsidRDefault="008C03A4" w:rsidP="003004F2">
      <w:pPr>
        <w:rPr>
          <w:sz w:val="22"/>
          <w:szCs w:val="22"/>
        </w:rPr>
      </w:pPr>
      <w:r>
        <w:rPr>
          <w:sz w:val="22"/>
          <w:szCs w:val="22"/>
        </w:rPr>
        <w:t>WAPA discussed the benefits and drawbacks of 40-year contractual agreements. Utilities need long-term planning frameworks that provide value by keeping things reliable and reducing the start-stop of WAPA contracting development. Long-term contracts help keep everything more affordable, sustainable, and reliable – not just for the company but also the end user. Long-term contracts make customers long-term partners with long-term interest in hydropower resources. WAPA continues to take proactive steps to adjust to challenges.</w:t>
      </w:r>
    </w:p>
    <w:p w14:paraId="5A9FDD32" w14:textId="165F9801" w:rsidR="00A97CF8" w:rsidRPr="00F918ED" w:rsidRDefault="00A97CF8" w:rsidP="003004F2">
      <w:pPr>
        <w:rPr>
          <w:i/>
          <w:iCs/>
          <w:sz w:val="22"/>
          <w:szCs w:val="22"/>
        </w:rPr>
      </w:pPr>
      <w:r>
        <w:rPr>
          <w:sz w:val="22"/>
          <w:szCs w:val="22"/>
        </w:rPr>
        <w:t>Rob Billerbeck</w:t>
      </w:r>
      <w:r w:rsidR="00817EDA">
        <w:rPr>
          <w:sz w:val="22"/>
          <w:szCs w:val="22"/>
        </w:rPr>
        <w:t>,</w:t>
      </w:r>
      <w:r>
        <w:rPr>
          <w:sz w:val="22"/>
          <w:szCs w:val="22"/>
        </w:rPr>
        <w:t xml:space="preserve"> National Park Service (NPS), reflected on the balance needed with hydropower and energy. He emphasized looking for win-wins, thinking about successful collaboration on smallmouth bass that has included </w:t>
      </w:r>
      <w:r w:rsidR="00D6011F">
        <w:rPr>
          <w:sz w:val="22"/>
          <w:szCs w:val="22"/>
        </w:rPr>
        <w:t>several</w:t>
      </w:r>
      <w:r>
        <w:rPr>
          <w:sz w:val="22"/>
          <w:szCs w:val="22"/>
        </w:rPr>
        <w:t xml:space="preserve"> creative solutions. From an NPS perspective, the key phrase in the LTEMP</w:t>
      </w:r>
      <w:r w:rsidR="00817EDA">
        <w:rPr>
          <w:sz w:val="22"/>
          <w:szCs w:val="22"/>
        </w:rPr>
        <w:t xml:space="preserve"> is making sure</w:t>
      </w:r>
      <w:r w:rsidR="00ED0F60">
        <w:rPr>
          <w:sz w:val="22"/>
          <w:szCs w:val="22"/>
        </w:rPr>
        <w:t xml:space="preserve"> hydropower production is</w:t>
      </w:r>
      <w:r w:rsidR="00817EDA">
        <w:rPr>
          <w:sz w:val="22"/>
          <w:szCs w:val="22"/>
        </w:rPr>
        <w:t>, “</w:t>
      </w:r>
      <w:r>
        <w:rPr>
          <w:i/>
          <w:iCs/>
          <w:sz w:val="22"/>
          <w:szCs w:val="22"/>
        </w:rPr>
        <w:t>compatible with protecting downstream resources</w:t>
      </w:r>
      <w:r w:rsidR="00817EDA">
        <w:rPr>
          <w:i/>
          <w:iCs/>
          <w:sz w:val="22"/>
          <w:szCs w:val="22"/>
        </w:rPr>
        <w:t xml:space="preserve">”. </w:t>
      </w:r>
      <w:r w:rsidR="00FB50FE">
        <w:rPr>
          <w:sz w:val="22"/>
          <w:szCs w:val="22"/>
        </w:rPr>
        <w:t>He also sees a conflict between water delivery and downstream resources in that lower water elevations in Lake Powell means there is a struggle to provide High Flow Experiments (HFE)</w:t>
      </w:r>
      <w:r w:rsidR="00817EDA">
        <w:rPr>
          <w:sz w:val="22"/>
          <w:szCs w:val="22"/>
        </w:rPr>
        <w:t xml:space="preserve">. Without high flows, sandbars do not regenerate as well, which </w:t>
      </w:r>
      <w:r w:rsidR="00877153">
        <w:rPr>
          <w:sz w:val="22"/>
          <w:szCs w:val="22"/>
        </w:rPr>
        <w:t>threatens</w:t>
      </w:r>
      <w:r w:rsidR="00817EDA">
        <w:rPr>
          <w:sz w:val="22"/>
          <w:szCs w:val="22"/>
        </w:rPr>
        <w:t xml:space="preserve"> the natural and cultural resources. Conflicts intensify and become more apparent as the water levels </w:t>
      </w:r>
      <w:r w:rsidR="00B42935">
        <w:rPr>
          <w:sz w:val="22"/>
          <w:szCs w:val="22"/>
        </w:rPr>
        <w:t>drop</w:t>
      </w:r>
      <w:r w:rsidR="00817EDA">
        <w:rPr>
          <w:sz w:val="22"/>
          <w:szCs w:val="22"/>
        </w:rPr>
        <w:t>.</w:t>
      </w:r>
    </w:p>
    <w:p w14:paraId="5A0FEAB4" w14:textId="77777777" w:rsidR="00817EDA" w:rsidRDefault="00817EDA" w:rsidP="00310920">
      <w:pPr>
        <w:rPr>
          <w:b/>
          <w:bCs/>
          <w:i/>
          <w:iCs/>
          <w:sz w:val="22"/>
          <w:szCs w:val="22"/>
        </w:rPr>
      </w:pPr>
    </w:p>
    <w:p w14:paraId="60BD52B5" w14:textId="184CEC3F" w:rsidR="00310920" w:rsidRPr="00310920" w:rsidRDefault="00310920" w:rsidP="00310920">
      <w:pPr>
        <w:rPr>
          <w:b/>
          <w:bCs/>
          <w:i/>
          <w:iCs/>
          <w:sz w:val="22"/>
          <w:szCs w:val="22"/>
        </w:rPr>
      </w:pPr>
      <w:r w:rsidRPr="00310920">
        <w:rPr>
          <w:b/>
          <w:bCs/>
          <w:i/>
          <w:iCs/>
          <w:sz w:val="22"/>
          <w:szCs w:val="22"/>
        </w:rPr>
        <w:t>Hydropower in the context of GCDAMP:</w:t>
      </w:r>
    </w:p>
    <w:p w14:paraId="5A1AC9D0" w14:textId="6C57161C" w:rsidR="00310920" w:rsidRPr="0023772F" w:rsidRDefault="00310920" w:rsidP="00310920">
      <w:pPr>
        <w:rPr>
          <w:sz w:val="22"/>
          <w:szCs w:val="22"/>
        </w:rPr>
      </w:pPr>
      <w:r w:rsidRPr="0023772F">
        <w:rPr>
          <w:sz w:val="22"/>
          <w:szCs w:val="22"/>
        </w:rPr>
        <w:t>Lucas Bair</w:t>
      </w:r>
      <w:r w:rsidR="0023772F">
        <w:rPr>
          <w:sz w:val="22"/>
          <w:szCs w:val="22"/>
        </w:rPr>
        <w:t xml:space="preserve">, GCMRC, </w:t>
      </w:r>
      <w:r w:rsidR="00F04C96">
        <w:rPr>
          <w:sz w:val="22"/>
          <w:szCs w:val="22"/>
        </w:rPr>
        <w:t xml:space="preserve">and </w:t>
      </w:r>
      <w:r w:rsidR="00F04C96" w:rsidRPr="00F04C96">
        <w:rPr>
          <w:sz w:val="22"/>
          <w:szCs w:val="22"/>
        </w:rPr>
        <w:t xml:space="preserve">Jerry Wilhite, WAPA, </w:t>
      </w:r>
      <w:r w:rsidR="00817EDA">
        <w:rPr>
          <w:sz w:val="22"/>
          <w:szCs w:val="22"/>
        </w:rPr>
        <w:t>discussed</w:t>
      </w:r>
      <w:r w:rsidR="0023772F">
        <w:rPr>
          <w:sz w:val="22"/>
          <w:szCs w:val="22"/>
        </w:rPr>
        <w:t xml:space="preserve"> the successes and challenges with reliability, affordability, and sustainability given the hydropower goal in the context of the GCDAMP. </w:t>
      </w:r>
      <w:r w:rsidR="0023772F" w:rsidRPr="00F918ED">
        <w:rPr>
          <w:sz w:val="22"/>
          <w:szCs w:val="22"/>
          <w:u w:val="single"/>
        </w:rPr>
        <w:lastRenderedPageBreak/>
        <w:t>See presentation</w:t>
      </w:r>
      <w:r w:rsidR="00712716">
        <w:rPr>
          <w:sz w:val="22"/>
          <w:szCs w:val="22"/>
          <w:u w:val="single"/>
        </w:rPr>
        <w:t xml:space="preserve"> (</w:t>
      </w:r>
      <w:hyperlink r:id="rId17" w:history="1">
        <w:r w:rsidR="00F47B38">
          <w:rPr>
            <w:rStyle w:val="Hyperlink"/>
            <w:sz w:val="22"/>
            <w:szCs w:val="22"/>
          </w:rPr>
          <w:t>Hydropower in the context of GCDAMP</w:t>
        </w:r>
      </w:hyperlink>
      <w:r w:rsidR="00075C77">
        <w:rPr>
          <w:sz w:val="22"/>
          <w:szCs w:val="22"/>
          <w:u w:val="single"/>
        </w:rPr>
        <w:t xml:space="preserve"> and </w:t>
      </w:r>
      <w:hyperlink r:id="rId18" w:history="1">
        <w:r w:rsidR="00F47B38">
          <w:rPr>
            <w:rStyle w:val="Hyperlink"/>
            <w:sz w:val="22"/>
            <w:szCs w:val="22"/>
          </w:rPr>
          <w:t>Hydropower Metrics</w:t>
        </w:r>
      </w:hyperlink>
      <w:r w:rsidR="00075C77">
        <w:rPr>
          <w:sz w:val="22"/>
          <w:szCs w:val="22"/>
          <w:u w:val="single"/>
        </w:rPr>
        <w:t xml:space="preserve">) </w:t>
      </w:r>
      <w:r w:rsidR="0023772F" w:rsidRPr="00F918ED">
        <w:rPr>
          <w:sz w:val="22"/>
          <w:szCs w:val="22"/>
          <w:u w:val="single"/>
        </w:rPr>
        <w:t>slides for more details</w:t>
      </w:r>
      <w:r w:rsidR="0023772F">
        <w:rPr>
          <w:sz w:val="22"/>
          <w:szCs w:val="22"/>
        </w:rPr>
        <w:t>.</w:t>
      </w:r>
    </w:p>
    <w:p w14:paraId="27A68EAE" w14:textId="409E0297" w:rsidR="00817EDA" w:rsidRDefault="00590DEA" w:rsidP="00310920">
      <w:pPr>
        <w:rPr>
          <w:sz w:val="22"/>
          <w:szCs w:val="22"/>
        </w:rPr>
      </w:pPr>
      <w:r w:rsidRPr="00590DEA">
        <w:rPr>
          <w:sz w:val="22"/>
          <w:szCs w:val="22"/>
        </w:rPr>
        <w:t xml:space="preserve">Participants </w:t>
      </w:r>
      <w:r w:rsidR="0047329C">
        <w:rPr>
          <w:sz w:val="22"/>
          <w:szCs w:val="22"/>
        </w:rPr>
        <w:t>discussed LTEMP language –</w:t>
      </w:r>
      <w:r w:rsidR="00DA05CA">
        <w:rPr>
          <w:sz w:val="22"/>
          <w:szCs w:val="22"/>
        </w:rPr>
        <w:t xml:space="preserve"> </w:t>
      </w:r>
      <w:r w:rsidRPr="00590DEA">
        <w:rPr>
          <w:sz w:val="22"/>
          <w:szCs w:val="22"/>
        </w:rPr>
        <w:t xml:space="preserve">minimized </w:t>
      </w:r>
      <w:r>
        <w:rPr>
          <w:sz w:val="22"/>
          <w:szCs w:val="22"/>
        </w:rPr>
        <w:t xml:space="preserve">costs and maximized revenues are two different things </w:t>
      </w:r>
      <w:r w:rsidR="00DE3095">
        <w:rPr>
          <w:sz w:val="22"/>
          <w:szCs w:val="22"/>
        </w:rPr>
        <w:t>–</w:t>
      </w:r>
      <w:r>
        <w:rPr>
          <w:sz w:val="22"/>
          <w:szCs w:val="22"/>
        </w:rPr>
        <w:t xml:space="preserve"> the </w:t>
      </w:r>
      <w:r w:rsidR="00DE3095">
        <w:rPr>
          <w:sz w:val="22"/>
          <w:szCs w:val="22"/>
        </w:rPr>
        <w:t xml:space="preserve">LTEMP specifically says to </w:t>
      </w:r>
      <w:r>
        <w:rPr>
          <w:sz w:val="22"/>
          <w:szCs w:val="22"/>
        </w:rPr>
        <w:t xml:space="preserve">minimize costs. </w:t>
      </w:r>
      <w:r w:rsidR="0047329C">
        <w:rPr>
          <w:sz w:val="22"/>
          <w:szCs w:val="22"/>
        </w:rPr>
        <w:t xml:space="preserve">Hydropower produces energy that is consistent and can add stability to a system. Similarly nuclear power, coal power, and gas can anchor a system. These </w:t>
      </w:r>
      <w:r w:rsidR="005E11A5">
        <w:rPr>
          <w:sz w:val="22"/>
          <w:szCs w:val="22"/>
        </w:rPr>
        <w:t>energies</w:t>
      </w:r>
      <w:r w:rsidR="0047329C">
        <w:rPr>
          <w:sz w:val="22"/>
          <w:szCs w:val="22"/>
        </w:rPr>
        <w:t xml:space="preserve"> are significantly less variable than solar power and wind power.</w:t>
      </w:r>
    </w:p>
    <w:p w14:paraId="761D22DC" w14:textId="3E73DD87" w:rsidR="00DE3095" w:rsidRDefault="00DE3095" w:rsidP="00310920">
      <w:pPr>
        <w:rPr>
          <w:sz w:val="22"/>
          <w:szCs w:val="22"/>
        </w:rPr>
      </w:pPr>
      <w:r>
        <w:rPr>
          <w:sz w:val="22"/>
          <w:szCs w:val="22"/>
        </w:rPr>
        <w:t xml:space="preserve">Participants </w:t>
      </w:r>
      <w:r w:rsidR="0047329C">
        <w:rPr>
          <w:sz w:val="22"/>
          <w:szCs w:val="22"/>
        </w:rPr>
        <w:t xml:space="preserve">also </w:t>
      </w:r>
      <w:r>
        <w:rPr>
          <w:sz w:val="22"/>
          <w:szCs w:val="22"/>
        </w:rPr>
        <w:t>discussed how it might be possible to maintain the value of hydropower and still meet the needs of experiments</w:t>
      </w:r>
      <w:r w:rsidR="0047329C">
        <w:rPr>
          <w:sz w:val="22"/>
          <w:szCs w:val="22"/>
        </w:rPr>
        <w:t>. The group had found some previous win-wins</w:t>
      </w:r>
      <w:r w:rsidR="00FB50FE">
        <w:rPr>
          <w:sz w:val="22"/>
          <w:szCs w:val="22"/>
        </w:rPr>
        <w:t>, such as cost reduction,</w:t>
      </w:r>
      <w:r w:rsidR="0047329C">
        <w:rPr>
          <w:sz w:val="22"/>
          <w:szCs w:val="22"/>
        </w:rPr>
        <w:t xml:space="preserve"> when working with smallmouth bass by adjusting the date of experiments to get the same biological </w:t>
      </w:r>
      <w:r w:rsidR="00FB50FE">
        <w:rPr>
          <w:sz w:val="22"/>
          <w:szCs w:val="22"/>
        </w:rPr>
        <w:t>effect with less impact to hydropower production</w:t>
      </w:r>
      <w:r w:rsidR="0047329C">
        <w:rPr>
          <w:sz w:val="22"/>
          <w:szCs w:val="22"/>
        </w:rPr>
        <w:t xml:space="preserve">. Water temperature was noted to be an important consideration for experiments because </w:t>
      </w:r>
      <w:r w:rsidR="00C121C8">
        <w:rPr>
          <w:sz w:val="22"/>
          <w:szCs w:val="22"/>
        </w:rPr>
        <w:t>the invasive warm water fish trigger to breed in water temperature above 15.5 degrees. The current flow-rated temperature is about 1</w:t>
      </w:r>
      <w:r w:rsidR="006C73D4">
        <w:rPr>
          <w:sz w:val="22"/>
          <w:szCs w:val="22"/>
        </w:rPr>
        <w:t>5</w:t>
      </w:r>
      <w:r w:rsidR="00C121C8">
        <w:rPr>
          <w:sz w:val="22"/>
          <w:szCs w:val="22"/>
        </w:rPr>
        <w:t>.5 degrees.</w:t>
      </w:r>
    </w:p>
    <w:p w14:paraId="58881840" w14:textId="77777777" w:rsidR="001A6F64" w:rsidRDefault="001A6F64" w:rsidP="00310920">
      <w:pPr>
        <w:rPr>
          <w:b/>
          <w:bCs/>
          <w:i/>
          <w:iCs/>
          <w:sz w:val="22"/>
          <w:szCs w:val="22"/>
        </w:rPr>
      </w:pPr>
    </w:p>
    <w:p w14:paraId="4B5458CD" w14:textId="19F7F53E" w:rsidR="00310920" w:rsidRPr="001A6F64" w:rsidRDefault="00310920" w:rsidP="00310920">
      <w:pPr>
        <w:rPr>
          <w:b/>
          <w:bCs/>
          <w:sz w:val="22"/>
          <w:szCs w:val="22"/>
        </w:rPr>
      </w:pPr>
      <w:r w:rsidRPr="00310920">
        <w:rPr>
          <w:b/>
          <w:bCs/>
          <w:i/>
          <w:iCs/>
          <w:sz w:val="22"/>
          <w:szCs w:val="22"/>
        </w:rPr>
        <w:t>Deep Dive on Rates and Basin Fund</w:t>
      </w:r>
    </w:p>
    <w:p w14:paraId="59CA0E26" w14:textId="2B26B63A" w:rsidR="00310920" w:rsidRDefault="00310920" w:rsidP="00310920">
      <w:pPr>
        <w:rPr>
          <w:sz w:val="22"/>
          <w:szCs w:val="22"/>
        </w:rPr>
      </w:pPr>
      <w:r w:rsidRPr="001A6F64">
        <w:rPr>
          <w:sz w:val="22"/>
          <w:szCs w:val="22"/>
        </w:rPr>
        <w:t xml:space="preserve">Jennifer Hultsch </w:t>
      </w:r>
      <w:r w:rsidR="001A6F64" w:rsidRPr="001A6F64">
        <w:rPr>
          <w:sz w:val="22"/>
          <w:szCs w:val="22"/>
        </w:rPr>
        <w:t xml:space="preserve">&amp; </w:t>
      </w:r>
      <w:r w:rsidRPr="001A6F64">
        <w:rPr>
          <w:sz w:val="22"/>
          <w:szCs w:val="22"/>
        </w:rPr>
        <w:t>Tamala Gheller</w:t>
      </w:r>
      <w:r w:rsidR="001A6F64" w:rsidRPr="001A6F64">
        <w:rPr>
          <w:sz w:val="22"/>
          <w:szCs w:val="22"/>
        </w:rPr>
        <w:t xml:space="preserve">, CRSP, provided an </w:t>
      </w:r>
      <w:r w:rsidR="001A6F64">
        <w:rPr>
          <w:sz w:val="22"/>
          <w:szCs w:val="22"/>
        </w:rPr>
        <w:t>overview of the Basin Fund.</w:t>
      </w:r>
      <w:r w:rsidR="0047329C">
        <w:rPr>
          <w:sz w:val="22"/>
          <w:szCs w:val="22"/>
        </w:rPr>
        <w:t xml:space="preserve"> </w:t>
      </w:r>
      <w:r w:rsidR="0047329C" w:rsidRPr="00F918ED">
        <w:rPr>
          <w:sz w:val="22"/>
          <w:szCs w:val="22"/>
          <w:u w:val="single"/>
        </w:rPr>
        <w:t>See presentation</w:t>
      </w:r>
      <w:r w:rsidR="00E85A74">
        <w:rPr>
          <w:sz w:val="22"/>
          <w:szCs w:val="22"/>
          <w:u w:val="single"/>
        </w:rPr>
        <w:t xml:space="preserve"> (</w:t>
      </w:r>
      <w:hyperlink r:id="rId19" w:history="1">
        <w:r w:rsidR="00F47B38">
          <w:rPr>
            <w:rStyle w:val="Hyperlink"/>
            <w:sz w:val="22"/>
            <w:szCs w:val="22"/>
          </w:rPr>
          <w:t>Basin Fund 101</w:t>
        </w:r>
      </w:hyperlink>
      <w:r w:rsidR="00E85A74">
        <w:rPr>
          <w:sz w:val="22"/>
          <w:szCs w:val="22"/>
          <w:u w:val="single"/>
        </w:rPr>
        <w:t>)</w:t>
      </w:r>
      <w:r w:rsidR="0047329C" w:rsidRPr="00F918ED">
        <w:rPr>
          <w:sz w:val="22"/>
          <w:szCs w:val="22"/>
          <w:u w:val="single"/>
        </w:rPr>
        <w:t xml:space="preserve"> slides for more details</w:t>
      </w:r>
      <w:r w:rsidR="0047329C">
        <w:rPr>
          <w:sz w:val="22"/>
          <w:szCs w:val="22"/>
        </w:rPr>
        <w:t>.</w:t>
      </w:r>
    </w:p>
    <w:p w14:paraId="6809998E" w14:textId="55E6EEC3" w:rsidR="00D7436B" w:rsidRPr="00845C80" w:rsidRDefault="00D7436B" w:rsidP="00D7436B">
      <w:pPr>
        <w:rPr>
          <w:sz w:val="22"/>
          <w:szCs w:val="22"/>
        </w:rPr>
      </w:pPr>
      <w:r>
        <w:rPr>
          <w:sz w:val="22"/>
          <w:szCs w:val="22"/>
        </w:rPr>
        <w:t xml:space="preserve">Participants discussed impacts of experiments on </w:t>
      </w:r>
      <w:r w:rsidR="000E408E">
        <w:rPr>
          <w:sz w:val="22"/>
          <w:szCs w:val="22"/>
        </w:rPr>
        <w:t xml:space="preserve">Glen Canyon Dam </w:t>
      </w:r>
      <w:r w:rsidR="00DC06EA">
        <w:rPr>
          <w:sz w:val="22"/>
          <w:szCs w:val="22"/>
        </w:rPr>
        <w:t>hydropower</w:t>
      </w:r>
      <w:r w:rsidR="000E408E">
        <w:rPr>
          <w:sz w:val="22"/>
          <w:szCs w:val="22"/>
        </w:rPr>
        <w:t xml:space="preserve"> and the </w:t>
      </w:r>
      <w:r w:rsidR="00F918ED">
        <w:rPr>
          <w:sz w:val="22"/>
          <w:szCs w:val="22"/>
        </w:rPr>
        <w:t>energy</w:t>
      </w:r>
      <w:r w:rsidR="000E408E">
        <w:rPr>
          <w:sz w:val="22"/>
          <w:szCs w:val="22"/>
        </w:rPr>
        <w:t xml:space="preserve"> </w:t>
      </w:r>
      <w:r w:rsidR="00F918ED">
        <w:rPr>
          <w:sz w:val="22"/>
          <w:szCs w:val="22"/>
        </w:rPr>
        <w:t>grid</w:t>
      </w:r>
      <w:r>
        <w:rPr>
          <w:sz w:val="22"/>
          <w:szCs w:val="22"/>
        </w:rPr>
        <w:t>. WAPA stated that</w:t>
      </w:r>
      <w:r w:rsidR="00F918ED">
        <w:rPr>
          <w:sz w:val="22"/>
          <w:szCs w:val="22"/>
        </w:rPr>
        <w:t xml:space="preserve"> </w:t>
      </w:r>
      <w:r w:rsidRPr="00845C80">
        <w:rPr>
          <w:sz w:val="22"/>
          <w:szCs w:val="22"/>
        </w:rPr>
        <w:t>the experimental bypass is costing the Basin Fund an average of $125,000 per day</w:t>
      </w:r>
      <w:r w:rsidR="009758E8">
        <w:rPr>
          <w:sz w:val="22"/>
          <w:szCs w:val="22"/>
        </w:rPr>
        <w:t xml:space="preserve"> in </w:t>
      </w:r>
      <w:r w:rsidR="009758E8" w:rsidRPr="00845C80">
        <w:rPr>
          <w:sz w:val="22"/>
          <w:szCs w:val="22"/>
        </w:rPr>
        <w:t>2025</w:t>
      </w:r>
      <w:r w:rsidRPr="00845C80">
        <w:rPr>
          <w:sz w:val="22"/>
          <w:szCs w:val="22"/>
        </w:rPr>
        <w:t xml:space="preserve">.  Under the current experiment plan, that is a cost of $2.5 million for October 1-20, and an additional $3.625 million if it continues to November 18 as it did in 2024.  </w:t>
      </w:r>
      <w:r w:rsidR="009758E8">
        <w:rPr>
          <w:sz w:val="22"/>
          <w:szCs w:val="22"/>
        </w:rPr>
        <w:t xml:space="preserve">They then shared </w:t>
      </w:r>
      <w:r w:rsidRPr="00845C80">
        <w:rPr>
          <w:sz w:val="22"/>
          <w:szCs w:val="22"/>
        </w:rPr>
        <w:t xml:space="preserve">examples of what </w:t>
      </w:r>
      <w:r w:rsidR="005E11A5">
        <w:rPr>
          <w:sz w:val="22"/>
          <w:szCs w:val="22"/>
        </w:rPr>
        <w:t>WAPA</w:t>
      </w:r>
      <w:r w:rsidRPr="00845C80">
        <w:rPr>
          <w:sz w:val="22"/>
          <w:szCs w:val="22"/>
        </w:rPr>
        <w:t xml:space="preserve"> could </w:t>
      </w:r>
      <w:r w:rsidR="005E11A5">
        <w:rPr>
          <w:sz w:val="22"/>
          <w:szCs w:val="22"/>
        </w:rPr>
        <w:t xml:space="preserve">alternatively </w:t>
      </w:r>
      <w:r w:rsidRPr="00845C80">
        <w:rPr>
          <w:sz w:val="22"/>
          <w:szCs w:val="22"/>
        </w:rPr>
        <w:t xml:space="preserve">accomplish with funds that are </w:t>
      </w:r>
      <w:r w:rsidR="005E11A5">
        <w:rPr>
          <w:sz w:val="22"/>
          <w:szCs w:val="22"/>
        </w:rPr>
        <w:t xml:space="preserve">currently </w:t>
      </w:r>
      <w:r w:rsidRPr="00845C80">
        <w:rPr>
          <w:sz w:val="22"/>
          <w:szCs w:val="22"/>
        </w:rPr>
        <w:t>being used to support this experiment:</w:t>
      </w:r>
    </w:p>
    <w:p w14:paraId="5354B8D2" w14:textId="77777777" w:rsidR="00D7436B" w:rsidRPr="00845C80" w:rsidRDefault="00D7436B" w:rsidP="00D7436B">
      <w:pPr>
        <w:numPr>
          <w:ilvl w:val="0"/>
          <w:numId w:val="6"/>
        </w:numPr>
        <w:rPr>
          <w:sz w:val="22"/>
          <w:szCs w:val="22"/>
        </w:rPr>
      </w:pPr>
      <w:r w:rsidRPr="00845C80">
        <w:rPr>
          <w:sz w:val="22"/>
          <w:szCs w:val="22"/>
        </w:rPr>
        <w:t>Purchase 2 maintenance line patrol UTVs - $36,000 = single day of bypass at the end of 2024 experiment</w:t>
      </w:r>
    </w:p>
    <w:p w14:paraId="74434121" w14:textId="77777777" w:rsidR="00D7436B" w:rsidRPr="00845C80" w:rsidRDefault="00D7436B" w:rsidP="00D7436B">
      <w:pPr>
        <w:numPr>
          <w:ilvl w:val="0"/>
          <w:numId w:val="6"/>
        </w:numPr>
        <w:rPr>
          <w:sz w:val="22"/>
          <w:szCs w:val="22"/>
        </w:rPr>
      </w:pPr>
      <w:r w:rsidRPr="00845C80">
        <w:rPr>
          <w:sz w:val="22"/>
          <w:szCs w:val="22"/>
        </w:rPr>
        <w:t>Purchase vegetation right of way maintenance mini-excavator to prevent wildfires - $125,000 = single day of bypass in 2025</w:t>
      </w:r>
    </w:p>
    <w:p w14:paraId="53267DF5" w14:textId="77777777" w:rsidR="00D7436B" w:rsidRPr="00845C80" w:rsidRDefault="00D7436B" w:rsidP="00D7436B">
      <w:pPr>
        <w:numPr>
          <w:ilvl w:val="0"/>
          <w:numId w:val="6"/>
        </w:numPr>
        <w:rPr>
          <w:sz w:val="22"/>
          <w:szCs w:val="22"/>
        </w:rPr>
      </w:pPr>
      <w:r w:rsidRPr="00845C80">
        <w:rPr>
          <w:sz w:val="22"/>
          <w:szCs w:val="22"/>
        </w:rPr>
        <w:t>Replace critical communications building &amp; tower needed for system-wide operations - $6,000,000 = estimated cost of 2025 experiment</w:t>
      </w:r>
    </w:p>
    <w:p w14:paraId="06BAFA4C" w14:textId="77777777" w:rsidR="00D7436B" w:rsidRPr="00845C80" w:rsidRDefault="00D7436B" w:rsidP="00D7436B">
      <w:pPr>
        <w:numPr>
          <w:ilvl w:val="0"/>
          <w:numId w:val="6"/>
        </w:numPr>
        <w:rPr>
          <w:sz w:val="22"/>
          <w:szCs w:val="22"/>
        </w:rPr>
      </w:pPr>
      <w:r w:rsidRPr="00845C80">
        <w:rPr>
          <w:sz w:val="22"/>
          <w:szCs w:val="22"/>
        </w:rPr>
        <w:t>Purchase large transformer - $18,000,000 = cost of 2024 experiment</w:t>
      </w:r>
    </w:p>
    <w:p w14:paraId="4325736A" w14:textId="55D6715C" w:rsidR="00D7436B" w:rsidRPr="00D7436B" w:rsidRDefault="00D7436B" w:rsidP="00D7436B">
      <w:pPr>
        <w:rPr>
          <w:sz w:val="22"/>
          <w:szCs w:val="22"/>
        </w:rPr>
      </w:pPr>
      <w:r>
        <w:rPr>
          <w:sz w:val="22"/>
          <w:szCs w:val="22"/>
        </w:rPr>
        <w:t>For every experiment, there are tradeoffs</w:t>
      </w:r>
      <w:r w:rsidR="005E11A5">
        <w:rPr>
          <w:sz w:val="22"/>
          <w:szCs w:val="22"/>
        </w:rPr>
        <w:t xml:space="preserve"> on this system and its reliability</w:t>
      </w:r>
      <w:r>
        <w:rPr>
          <w:sz w:val="22"/>
          <w:szCs w:val="22"/>
        </w:rPr>
        <w:t xml:space="preserve">. WAPA </w:t>
      </w:r>
      <w:r w:rsidR="005E11A5">
        <w:rPr>
          <w:sz w:val="22"/>
          <w:szCs w:val="22"/>
        </w:rPr>
        <w:t xml:space="preserve">shared these realities, and simultaneously, WAPA </w:t>
      </w:r>
      <w:r>
        <w:rPr>
          <w:sz w:val="22"/>
          <w:szCs w:val="22"/>
        </w:rPr>
        <w:t xml:space="preserve">wants </w:t>
      </w:r>
      <w:r w:rsidRPr="00D7436B">
        <w:rPr>
          <w:sz w:val="22"/>
          <w:szCs w:val="22"/>
        </w:rPr>
        <w:t xml:space="preserve">to support the </w:t>
      </w:r>
      <w:r w:rsidR="005E11A5">
        <w:rPr>
          <w:sz w:val="22"/>
          <w:szCs w:val="22"/>
        </w:rPr>
        <w:t>group’s efforts</w:t>
      </w:r>
      <w:r>
        <w:rPr>
          <w:sz w:val="22"/>
          <w:szCs w:val="22"/>
        </w:rPr>
        <w:t xml:space="preserve"> and the Grand Canyon.</w:t>
      </w:r>
    </w:p>
    <w:p w14:paraId="2AE5AB25" w14:textId="744492FD" w:rsidR="002B79AA" w:rsidRDefault="00D7436B" w:rsidP="00132813">
      <w:pPr>
        <w:rPr>
          <w:sz w:val="22"/>
          <w:szCs w:val="22"/>
        </w:rPr>
      </w:pPr>
      <w:r>
        <w:rPr>
          <w:sz w:val="22"/>
          <w:szCs w:val="22"/>
        </w:rPr>
        <w:t xml:space="preserve">The group then discussed the policies of the Basin Fund. Environmental cost cannot be included in WAPA rates, even when the Basin Fund has historically </w:t>
      </w:r>
      <w:r w:rsidR="00FB50FE">
        <w:rPr>
          <w:sz w:val="22"/>
          <w:szCs w:val="22"/>
        </w:rPr>
        <w:t>supported</w:t>
      </w:r>
      <w:r>
        <w:rPr>
          <w:sz w:val="22"/>
          <w:szCs w:val="22"/>
        </w:rPr>
        <w:t xml:space="preserve"> environmental </w:t>
      </w:r>
      <w:r w:rsidR="00FB50FE">
        <w:rPr>
          <w:sz w:val="22"/>
          <w:szCs w:val="22"/>
        </w:rPr>
        <w:t>activities</w:t>
      </w:r>
      <w:r>
        <w:rPr>
          <w:sz w:val="22"/>
          <w:szCs w:val="22"/>
        </w:rPr>
        <w:t>.</w:t>
      </w:r>
      <w:r w:rsidR="00132813">
        <w:rPr>
          <w:sz w:val="22"/>
          <w:szCs w:val="22"/>
        </w:rPr>
        <w:t xml:space="preserve"> Furthermore, WAPA explained that</w:t>
      </w:r>
      <w:r w:rsidR="007E6F12">
        <w:rPr>
          <w:sz w:val="22"/>
          <w:szCs w:val="22"/>
        </w:rPr>
        <w:t xml:space="preserve"> the</w:t>
      </w:r>
      <w:r>
        <w:rPr>
          <w:sz w:val="22"/>
          <w:szCs w:val="22"/>
        </w:rPr>
        <w:t xml:space="preserve"> </w:t>
      </w:r>
      <w:r w:rsidR="00132813">
        <w:rPr>
          <w:sz w:val="22"/>
          <w:szCs w:val="22"/>
        </w:rPr>
        <w:t xml:space="preserve">original </w:t>
      </w:r>
      <w:r w:rsidR="007E6F12">
        <w:rPr>
          <w:sz w:val="22"/>
          <w:szCs w:val="22"/>
        </w:rPr>
        <w:t xml:space="preserve">capitalized </w:t>
      </w:r>
      <w:r w:rsidR="00132813">
        <w:rPr>
          <w:sz w:val="22"/>
          <w:szCs w:val="22"/>
        </w:rPr>
        <w:t xml:space="preserve">investment and replacement </w:t>
      </w:r>
      <w:r w:rsidR="00C0784F">
        <w:rPr>
          <w:sz w:val="22"/>
          <w:szCs w:val="22"/>
        </w:rPr>
        <w:t>costs are</w:t>
      </w:r>
      <w:r w:rsidR="00132813">
        <w:rPr>
          <w:sz w:val="22"/>
          <w:szCs w:val="22"/>
        </w:rPr>
        <w:t xml:space="preserve"> </w:t>
      </w:r>
      <w:r w:rsidR="00132813">
        <w:rPr>
          <w:sz w:val="22"/>
          <w:szCs w:val="22"/>
        </w:rPr>
        <w:lastRenderedPageBreak/>
        <w:t>recoverable (</w:t>
      </w:r>
      <w:r w:rsidR="005E11A5">
        <w:rPr>
          <w:sz w:val="22"/>
          <w:szCs w:val="22"/>
        </w:rPr>
        <w:t xml:space="preserve">meaning </w:t>
      </w:r>
      <w:r w:rsidR="00132813">
        <w:rPr>
          <w:sz w:val="22"/>
          <w:szCs w:val="22"/>
        </w:rPr>
        <w:t>it can be added into rates). Operations &amp; Maintenance (O&amp;M)</w:t>
      </w:r>
      <w:r w:rsidR="007E6F12">
        <w:rPr>
          <w:sz w:val="22"/>
          <w:szCs w:val="22"/>
        </w:rPr>
        <w:t>,</w:t>
      </w:r>
      <w:r w:rsidR="003E680D">
        <w:rPr>
          <w:sz w:val="22"/>
          <w:szCs w:val="22"/>
        </w:rPr>
        <w:t xml:space="preserve"> </w:t>
      </w:r>
      <w:r w:rsidR="00132813">
        <w:rPr>
          <w:sz w:val="22"/>
          <w:szCs w:val="22"/>
        </w:rPr>
        <w:t>in this context</w:t>
      </w:r>
      <w:r w:rsidR="007E6F12">
        <w:rPr>
          <w:sz w:val="22"/>
          <w:szCs w:val="22"/>
        </w:rPr>
        <w:t>,</w:t>
      </w:r>
      <w:r w:rsidR="00132813">
        <w:rPr>
          <w:sz w:val="22"/>
          <w:szCs w:val="22"/>
        </w:rPr>
        <w:t xml:space="preserve"> are </w:t>
      </w:r>
      <w:r w:rsidR="007E6F12">
        <w:rPr>
          <w:sz w:val="22"/>
          <w:szCs w:val="22"/>
        </w:rPr>
        <w:t xml:space="preserve">projected </w:t>
      </w:r>
      <w:r w:rsidR="005B4F03">
        <w:rPr>
          <w:sz w:val="22"/>
          <w:szCs w:val="22"/>
        </w:rPr>
        <w:t xml:space="preserve">as </w:t>
      </w:r>
      <w:r w:rsidR="00132813">
        <w:rPr>
          <w:sz w:val="22"/>
          <w:szCs w:val="22"/>
        </w:rPr>
        <w:t>an annual expense</w:t>
      </w:r>
      <w:r w:rsidR="005B4F03">
        <w:rPr>
          <w:sz w:val="22"/>
          <w:szCs w:val="22"/>
        </w:rPr>
        <w:t>.</w:t>
      </w:r>
      <w:r w:rsidR="00132813">
        <w:rPr>
          <w:sz w:val="22"/>
          <w:szCs w:val="22"/>
        </w:rPr>
        <w:t xml:space="preserve"> </w:t>
      </w:r>
      <w:r w:rsidR="005E11A5">
        <w:rPr>
          <w:sz w:val="22"/>
          <w:szCs w:val="22"/>
        </w:rPr>
        <w:t xml:space="preserve">However, O&amp;M </w:t>
      </w:r>
      <w:r w:rsidR="00132813">
        <w:rPr>
          <w:sz w:val="22"/>
          <w:szCs w:val="22"/>
        </w:rPr>
        <w:t xml:space="preserve">cannot be recovered until it’s put into service, which is then recoverable over time. </w:t>
      </w:r>
      <w:r w:rsidR="00C62B03">
        <w:rPr>
          <w:sz w:val="22"/>
          <w:szCs w:val="22"/>
        </w:rPr>
        <w:t xml:space="preserve">Several participants asked if there </w:t>
      </w:r>
      <w:r w:rsidR="005B4F03">
        <w:rPr>
          <w:sz w:val="22"/>
          <w:szCs w:val="22"/>
        </w:rPr>
        <w:t xml:space="preserve">are </w:t>
      </w:r>
      <w:r w:rsidR="00C62B03">
        <w:rPr>
          <w:sz w:val="22"/>
          <w:szCs w:val="22"/>
        </w:rPr>
        <w:t xml:space="preserve">ways for WAPA to build in some additional cushion into the </w:t>
      </w:r>
      <w:r w:rsidR="005E11A5">
        <w:rPr>
          <w:sz w:val="22"/>
          <w:szCs w:val="22"/>
        </w:rPr>
        <w:t>rates,</w:t>
      </w:r>
      <w:r w:rsidR="00C62B03">
        <w:rPr>
          <w:sz w:val="22"/>
          <w:szCs w:val="22"/>
        </w:rPr>
        <w:t xml:space="preserve"> but WAPA explained that it does not have the legal authority </w:t>
      </w:r>
      <w:r w:rsidR="00312314">
        <w:rPr>
          <w:sz w:val="22"/>
          <w:szCs w:val="22"/>
        </w:rPr>
        <w:t xml:space="preserve">to </w:t>
      </w:r>
      <w:r w:rsidR="00C62B03">
        <w:rPr>
          <w:sz w:val="22"/>
          <w:szCs w:val="22"/>
        </w:rPr>
        <w:t xml:space="preserve">add anything to the rates beyond cost recovery. </w:t>
      </w:r>
      <w:r w:rsidR="00312314">
        <w:rPr>
          <w:sz w:val="22"/>
          <w:szCs w:val="22"/>
        </w:rPr>
        <w:t xml:space="preserve">Essentially, the rates cannot generate money. </w:t>
      </w:r>
      <w:r w:rsidR="002B79AA">
        <w:rPr>
          <w:sz w:val="22"/>
          <w:szCs w:val="22"/>
        </w:rPr>
        <w:t xml:space="preserve">What is taken from the Basin Fund </w:t>
      </w:r>
      <w:r w:rsidR="005B4F03">
        <w:rPr>
          <w:sz w:val="22"/>
          <w:szCs w:val="22"/>
        </w:rPr>
        <w:t>must</w:t>
      </w:r>
      <w:r w:rsidR="002B79AA">
        <w:rPr>
          <w:sz w:val="22"/>
          <w:szCs w:val="22"/>
        </w:rPr>
        <w:t xml:space="preserve"> be paid back by WAPA. </w:t>
      </w:r>
      <w:r w:rsidR="00132813">
        <w:rPr>
          <w:sz w:val="22"/>
          <w:szCs w:val="22"/>
        </w:rPr>
        <w:t>WAPA provided the analogy that the Basin Fund operates as a 3</w:t>
      </w:r>
      <w:r w:rsidR="00132813" w:rsidRPr="00132813">
        <w:rPr>
          <w:sz w:val="22"/>
          <w:szCs w:val="22"/>
          <w:vertAlign w:val="superscript"/>
        </w:rPr>
        <w:t>rd</w:t>
      </w:r>
      <w:r w:rsidR="00132813">
        <w:rPr>
          <w:sz w:val="22"/>
          <w:szCs w:val="22"/>
        </w:rPr>
        <w:t xml:space="preserve"> party lender in lieu of appropriations for WAPA</w:t>
      </w:r>
      <w:r w:rsidR="00C62B03">
        <w:rPr>
          <w:sz w:val="22"/>
          <w:szCs w:val="22"/>
        </w:rPr>
        <w:t xml:space="preserve"> (like a mortgage)</w:t>
      </w:r>
      <w:r w:rsidR="00132813">
        <w:rPr>
          <w:sz w:val="22"/>
          <w:szCs w:val="22"/>
        </w:rPr>
        <w:t xml:space="preserve">. </w:t>
      </w:r>
      <w:r w:rsidR="00145EC7">
        <w:rPr>
          <w:sz w:val="22"/>
          <w:szCs w:val="22"/>
        </w:rPr>
        <w:t xml:space="preserve">Funding experiments in the current system directly impact the Basin Fund. It can be difficult for WAPA to prioritize </w:t>
      </w:r>
      <w:r w:rsidR="00FB50FE">
        <w:rPr>
          <w:sz w:val="22"/>
          <w:szCs w:val="22"/>
        </w:rPr>
        <w:t xml:space="preserve">offsetting the costs of </w:t>
      </w:r>
      <w:r w:rsidR="00145EC7">
        <w:rPr>
          <w:sz w:val="22"/>
          <w:szCs w:val="22"/>
        </w:rPr>
        <w:t>experiments over</w:t>
      </w:r>
      <w:r w:rsidR="00FB50FE">
        <w:rPr>
          <w:sz w:val="22"/>
          <w:szCs w:val="22"/>
        </w:rPr>
        <w:t xml:space="preserve"> maintaining</w:t>
      </w:r>
      <w:r w:rsidR="00145EC7">
        <w:rPr>
          <w:sz w:val="22"/>
          <w:szCs w:val="22"/>
        </w:rPr>
        <w:t xml:space="preserve"> infrastructure. </w:t>
      </w:r>
    </w:p>
    <w:p w14:paraId="7C2856B3" w14:textId="131C338F" w:rsidR="0047329C" w:rsidRDefault="002B79AA" w:rsidP="00310920">
      <w:pPr>
        <w:rPr>
          <w:sz w:val="22"/>
          <w:szCs w:val="22"/>
        </w:rPr>
      </w:pPr>
      <w:r>
        <w:rPr>
          <w:sz w:val="22"/>
          <w:szCs w:val="22"/>
        </w:rPr>
        <w:t xml:space="preserve">Participants noted the big-picture challenges of lower water </w:t>
      </w:r>
      <w:r w:rsidR="005B4F03">
        <w:rPr>
          <w:sz w:val="22"/>
          <w:szCs w:val="22"/>
        </w:rPr>
        <w:t xml:space="preserve">levels </w:t>
      </w:r>
      <w:r>
        <w:rPr>
          <w:sz w:val="22"/>
          <w:szCs w:val="22"/>
        </w:rPr>
        <w:t xml:space="preserve">in Lake Powell and </w:t>
      </w:r>
      <w:r w:rsidR="00B138B5">
        <w:rPr>
          <w:sz w:val="22"/>
          <w:szCs w:val="22"/>
        </w:rPr>
        <w:t>sought</w:t>
      </w:r>
      <w:r>
        <w:rPr>
          <w:sz w:val="22"/>
          <w:szCs w:val="22"/>
        </w:rPr>
        <w:t xml:space="preserve"> other ways to consider flexibility. </w:t>
      </w:r>
      <w:r w:rsidR="00145EC7">
        <w:rPr>
          <w:sz w:val="22"/>
          <w:szCs w:val="22"/>
        </w:rPr>
        <w:t>The group explored creative ways to fund experiments</w:t>
      </w:r>
      <w:r w:rsidR="005E11A5">
        <w:rPr>
          <w:sz w:val="22"/>
          <w:szCs w:val="22"/>
        </w:rPr>
        <w:t>. New legislation might be needed. O</w:t>
      </w:r>
      <w:r w:rsidR="00145EC7">
        <w:rPr>
          <w:sz w:val="22"/>
          <w:szCs w:val="22"/>
        </w:rPr>
        <w:t xml:space="preserve">ne idea </w:t>
      </w:r>
      <w:r w:rsidR="00C62B03">
        <w:rPr>
          <w:sz w:val="22"/>
          <w:szCs w:val="22"/>
        </w:rPr>
        <w:t>was to</w:t>
      </w:r>
      <w:r w:rsidR="00145EC7">
        <w:rPr>
          <w:sz w:val="22"/>
          <w:szCs w:val="22"/>
        </w:rPr>
        <w:t xml:space="preserve"> ask either the Department of Energy (DOE) or Congress </w:t>
      </w:r>
      <w:r w:rsidR="00695FDD">
        <w:rPr>
          <w:sz w:val="22"/>
          <w:szCs w:val="22"/>
        </w:rPr>
        <w:t>to</w:t>
      </w:r>
      <w:r w:rsidR="00C62B03">
        <w:rPr>
          <w:sz w:val="22"/>
          <w:szCs w:val="22"/>
        </w:rPr>
        <w:t xml:space="preserve"> create</w:t>
      </w:r>
      <w:r w:rsidR="00145EC7">
        <w:rPr>
          <w:sz w:val="22"/>
          <w:szCs w:val="22"/>
        </w:rPr>
        <w:t xml:space="preserve"> new appropriat</w:t>
      </w:r>
      <w:r w:rsidR="00B138B5">
        <w:rPr>
          <w:sz w:val="22"/>
          <w:szCs w:val="22"/>
        </w:rPr>
        <w:t>ions,</w:t>
      </w:r>
      <w:r w:rsidR="00145EC7">
        <w:rPr>
          <w:sz w:val="22"/>
          <w:szCs w:val="22"/>
        </w:rPr>
        <w:t xml:space="preserve"> </w:t>
      </w:r>
      <w:r w:rsidR="00C62B03">
        <w:rPr>
          <w:sz w:val="22"/>
          <w:szCs w:val="22"/>
        </w:rPr>
        <w:t>which</w:t>
      </w:r>
      <w:r w:rsidR="00145EC7">
        <w:rPr>
          <w:sz w:val="22"/>
          <w:szCs w:val="22"/>
        </w:rPr>
        <w:t xml:space="preserve"> might directly </w:t>
      </w:r>
      <w:r w:rsidR="003E680D">
        <w:rPr>
          <w:sz w:val="22"/>
          <w:szCs w:val="22"/>
        </w:rPr>
        <w:t>fund</w:t>
      </w:r>
      <w:r w:rsidR="00145EC7">
        <w:rPr>
          <w:sz w:val="22"/>
          <w:szCs w:val="22"/>
        </w:rPr>
        <w:t xml:space="preserve"> </w:t>
      </w:r>
      <w:r w:rsidR="00FB50FE">
        <w:rPr>
          <w:sz w:val="22"/>
          <w:szCs w:val="22"/>
        </w:rPr>
        <w:t xml:space="preserve">GCDAMP </w:t>
      </w:r>
      <w:r w:rsidR="00145EC7">
        <w:rPr>
          <w:sz w:val="22"/>
          <w:szCs w:val="22"/>
        </w:rPr>
        <w:t>experiments</w:t>
      </w:r>
      <w:r w:rsidR="00FB50FE">
        <w:rPr>
          <w:sz w:val="22"/>
          <w:szCs w:val="22"/>
        </w:rPr>
        <w:t>.</w:t>
      </w:r>
      <w:r w:rsidR="00341DF3">
        <w:rPr>
          <w:sz w:val="22"/>
          <w:szCs w:val="22"/>
        </w:rPr>
        <w:t xml:space="preserve"> </w:t>
      </w:r>
      <w:r w:rsidR="00145EC7">
        <w:rPr>
          <w:sz w:val="22"/>
          <w:szCs w:val="22"/>
        </w:rPr>
        <w:t xml:space="preserve">WAPA noted that support from within the group might be effective because WAPA does not have as much influence within DOE when compared with </w:t>
      </w:r>
      <w:r w:rsidR="00695FDD">
        <w:rPr>
          <w:sz w:val="22"/>
          <w:szCs w:val="22"/>
        </w:rPr>
        <w:t xml:space="preserve">the diverse composition and expert testimony of </w:t>
      </w:r>
      <w:r w:rsidR="00145EC7">
        <w:rPr>
          <w:sz w:val="22"/>
          <w:szCs w:val="22"/>
        </w:rPr>
        <w:t xml:space="preserve">this </w:t>
      </w:r>
      <w:r w:rsidR="00B138B5">
        <w:rPr>
          <w:sz w:val="22"/>
          <w:szCs w:val="22"/>
        </w:rPr>
        <w:t>group (TWG</w:t>
      </w:r>
      <w:r w:rsidR="003E680D">
        <w:rPr>
          <w:sz w:val="22"/>
          <w:szCs w:val="22"/>
        </w:rPr>
        <w:t>/</w:t>
      </w:r>
      <w:r w:rsidR="00B138B5">
        <w:rPr>
          <w:sz w:val="22"/>
          <w:szCs w:val="22"/>
        </w:rPr>
        <w:t>AMWG)</w:t>
      </w:r>
      <w:r w:rsidR="00145EC7">
        <w:rPr>
          <w:sz w:val="22"/>
          <w:szCs w:val="22"/>
        </w:rPr>
        <w:t>. One previous temporary solution was to have a non-refundable backdoor appropriation (which was created by WAPA to eliminate the need to ask Congress for additional funds each year) but this solution has reached the end of its life.</w:t>
      </w:r>
      <w:r w:rsidR="00695FDD">
        <w:rPr>
          <w:sz w:val="22"/>
          <w:szCs w:val="22"/>
        </w:rPr>
        <w:t xml:space="preserve"> One participant posed an idea where visitation to the Grand Canyon might help pay for GCDAMP upkeep or experimentation</w:t>
      </w:r>
      <w:r w:rsidR="005E11A5">
        <w:rPr>
          <w:sz w:val="22"/>
          <w:szCs w:val="22"/>
        </w:rPr>
        <w:t xml:space="preserve"> (i.e. </w:t>
      </w:r>
      <w:r w:rsidR="00695FDD">
        <w:rPr>
          <w:sz w:val="22"/>
          <w:szCs w:val="22"/>
        </w:rPr>
        <w:t>an additional entrance fee</w:t>
      </w:r>
      <w:r w:rsidR="00C0784F">
        <w:rPr>
          <w:sz w:val="22"/>
          <w:szCs w:val="22"/>
        </w:rPr>
        <w:t xml:space="preserve"> to</w:t>
      </w:r>
      <w:r w:rsidR="00695FDD">
        <w:rPr>
          <w:sz w:val="22"/>
          <w:szCs w:val="22"/>
        </w:rPr>
        <w:t xml:space="preserve"> </w:t>
      </w:r>
      <w:r w:rsidR="00FB50FE">
        <w:rPr>
          <w:sz w:val="22"/>
          <w:szCs w:val="22"/>
        </w:rPr>
        <w:t>offset the costs of HFEs</w:t>
      </w:r>
      <w:r w:rsidR="008C429C">
        <w:rPr>
          <w:sz w:val="22"/>
          <w:szCs w:val="22"/>
        </w:rPr>
        <w:t xml:space="preserve"> and other experiments</w:t>
      </w:r>
      <w:r w:rsidR="00FB50FE">
        <w:rPr>
          <w:sz w:val="22"/>
          <w:szCs w:val="22"/>
        </w:rPr>
        <w:t>.</w:t>
      </w:r>
    </w:p>
    <w:p w14:paraId="1A581C72" w14:textId="77777777" w:rsidR="003E680D" w:rsidRDefault="003E680D" w:rsidP="00310920">
      <w:pPr>
        <w:rPr>
          <w:b/>
          <w:bCs/>
          <w:i/>
          <w:iCs/>
          <w:sz w:val="22"/>
          <w:szCs w:val="22"/>
        </w:rPr>
      </w:pPr>
    </w:p>
    <w:p w14:paraId="042A6A24" w14:textId="01E070E8" w:rsidR="00310920" w:rsidRPr="00310920" w:rsidRDefault="00310920" w:rsidP="00310920">
      <w:pPr>
        <w:rPr>
          <w:b/>
          <w:bCs/>
          <w:i/>
          <w:iCs/>
          <w:sz w:val="22"/>
          <w:szCs w:val="22"/>
        </w:rPr>
      </w:pPr>
      <w:r w:rsidRPr="00310920">
        <w:rPr>
          <w:b/>
          <w:bCs/>
          <w:i/>
          <w:iCs/>
          <w:sz w:val="22"/>
          <w:szCs w:val="22"/>
        </w:rPr>
        <w:t xml:space="preserve">Models/Screening Tool Facilitated Discussion </w:t>
      </w:r>
    </w:p>
    <w:p w14:paraId="7842695E" w14:textId="77777777" w:rsidR="004C334F" w:rsidRPr="006078F8" w:rsidRDefault="004C334F" w:rsidP="004C334F">
      <w:pPr>
        <w:pStyle w:val="xmsonormal"/>
        <w:rPr>
          <w:rFonts w:asciiTheme="minorHAnsi" w:hAnsiTheme="minorHAnsi"/>
          <w:sz w:val="22"/>
          <w:szCs w:val="22"/>
        </w:rPr>
      </w:pPr>
      <w:r w:rsidRPr="006078F8">
        <w:rPr>
          <w:rFonts w:asciiTheme="minorHAnsi" w:hAnsiTheme="minorHAnsi"/>
          <w:sz w:val="22"/>
          <w:szCs w:val="22"/>
        </w:rPr>
        <w:t xml:space="preserve">Jerry Wilhite, WAPA; Lucas Bair, GCMRC; Charles Yackulic, GCRMC; Quentin Ploussard, Argonne, jointly reviewed the benefits and tradeoffs of the WAPA CRiSPPy (Colorado River Storage Project Python) model and the GCMRC screening tool. This presentation also included an overview of the evolution of these models over time. </w:t>
      </w:r>
      <w:r w:rsidRPr="006078F8">
        <w:rPr>
          <w:rFonts w:asciiTheme="minorHAnsi" w:hAnsiTheme="minorHAnsi"/>
          <w:sz w:val="22"/>
          <w:szCs w:val="22"/>
          <w:u w:val="single"/>
        </w:rPr>
        <w:t>See presentation (</w:t>
      </w:r>
      <w:hyperlink r:id="rId20" w:history="1">
        <w:r w:rsidRPr="006078F8">
          <w:rPr>
            <w:rStyle w:val="Hyperlink"/>
            <w:rFonts w:asciiTheme="minorHAnsi" w:hAnsiTheme="minorHAnsi"/>
            <w:sz w:val="22"/>
            <w:szCs w:val="22"/>
          </w:rPr>
          <w:t>CRiSPPy Model</w:t>
        </w:r>
      </w:hyperlink>
      <w:r w:rsidRPr="006078F8">
        <w:rPr>
          <w:rFonts w:asciiTheme="minorHAnsi" w:hAnsiTheme="minorHAnsi"/>
          <w:sz w:val="22"/>
          <w:szCs w:val="22"/>
          <w:u w:val="single"/>
        </w:rPr>
        <w:t xml:space="preserve"> and </w:t>
      </w:r>
      <w:hyperlink r:id="rId21" w:history="1">
        <w:r w:rsidRPr="006078F8">
          <w:rPr>
            <w:rStyle w:val="Hyperlink"/>
            <w:rFonts w:asciiTheme="minorHAnsi" w:hAnsiTheme="minorHAnsi"/>
            <w:sz w:val="22"/>
            <w:szCs w:val="22"/>
          </w:rPr>
          <w:t>GCMRC Models and Screening Tools</w:t>
        </w:r>
      </w:hyperlink>
      <w:r w:rsidRPr="006078F8">
        <w:rPr>
          <w:rFonts w:asciiTheme="minorHAnsi" w:hAnsiTheme="minorHAnsi"/>
          <w:sz w:val="22"/>
          <w:szCs w:val="22"/>
          <w:u w:val="single"/>
        </w:rPr>
        <w:t>) slides for more details</w:t>
      </w:r>
      <w:r w:rsidRPr="006078F8">
        <w:rPr>
          <w:rFonts w:asciiTheme="minorHAnsi" w:hAnsiTheme="minorHAnsi"/>
          <w:sz w:val="22"/>
          <w:szCs w:val="22"/>
        </w:rPr>
        <w:t>.</w:t>
      </w:r>
    </w:p>
    <w:p w14:paraId="26D12C11" w14:textId="77777777" w:rsidR="004C334F" w:rsidRPr="006078F8" w:rsidRDefault="004C334F" w:rsidP="004C334F">
      <w:pPr>
        <w:pStyle w:val="xmsonormal"/>
        <w:rPr>
          <w:rFonts w:asciiTheme="minorHAnsi" w:hAnsiTheme="minorHAnsi"/>
          <w:sz w:val="22"/>
          <w:szCs w:val="22"/>
        </w:rPr>
      </w:pPr>
      <w:r w:rsidRPr="006078F8">
        <w:rPr>
          <w:rFonts w:asciiTheme="minorHAnsi" w:hAnsiTheme="minorHAnsi"/>
          <w:sz w:val="22"/>
          <w:szCs w:val="22"/>
        </w:rPr>
        <w:t> </w:t>
      </w:r>
    </w:p>
    <w:p w14:paraId="419457D3" w14:textId="77777777" w:rsidR="004C334F" w:rsidRPr="006078F8" w:rsidRDefault="004C334F" w:rsidP="004C334F">
      <w:pPr>
        <w:pStyle w:val="xmsonormal"/>
        <w:rPr>
          <w:rFonts w:asciiTheme="minorHAnsi" w:hAnsiTheme="minorHAnsi"/>
          <w:sz w:val="22"/>
          <w:szCs w:val="22"/>
        </w:rPr>
      </w:pPr>
      <w:r w:rsidRPr="006078F8">
        <w:rPr>
          <w:rFonts w:asciiTheme="minorHAnsi" w:hAnsiTheme="minorHAnsi"/>
          <w:sz w:val="22"/>
          <w:szCs w:val="22"/>
        </w:rPr>
        <w:t xml:space="preserve">Jerry and Quentin began by explaining the evolution of the WAPA model from GTMax (2001) to GTMaxSL (2018) and finally to CRiSPPy (2025). The presenters discussed how CRiSPPy helps to optimize hydropower operations. CRiSPPy has proved to be exceptionally useful and WAPA relies heavily on it to plan dam operations. Some highlights of the model include the ability to have all data contained in one app, case studies are separated from software, and it allows for parallelized runs. Documented model inputs include hourly customer demand loads and hourly energy prices. The model does not use an independent peer-reviewed process given that it contains proprietary information, but the modelers post the general approach online (add link). </w:t>
      </w:r>
    </w:p>
    <w:p w14:paraId="72FA16B6" w14:textId="77777777" w:rsidR="004C334F" w:rsidRPr="006078F8" w:rsidRDefault="004C334F" w:rsidP="004C334F">
      <w:pPr>
        <w:pStyle w:val="xmsonormal"/>
        <w:rPr>
          <w:rFonts w:asciiTheme="minorHAnsi" w:hAnsiTheme="minorHAnsi"/>
          <w:sz w:val="22"/>
          <w:szCs w:val="22"/>
        </w:rPr>
      </w:pPr>
      <w:r w:rsidRPr="006078F8">
        <w:rPr>
          <w:rFonts w:asciiTheme="minorHAnsi" w:hAnsiTheme="minorHAnsi"/>
          <w:sz w:val="22"/>
          <w:szCs w:val="22"/>
        </w:rPr>
        <w:t> </w:t>
      </w:r>
    </w:p>
    <w:p w14:paraId="7F4634E1" w14:textId="4059EA56" w:rsidR="004C334F" w:rsidRPr="006078F8" w:rsidRDefault="004C334F" w:rsidP="004C334F">
      <w:pPr>
        <w:pStyle w:val="xmsonormal"/>
        <w:rPr>
          <w:rFonts w:asciiTheme="minorHAnsi" w:hAnsiTheme="minorHAnsi"/>
          <w:sz w:val="22"/>
          <w:szCs w:val="22"/>
        </w:rPr>
      </w:pPr>
      <w:r w:rsidRPr="006078F8">
        <w:rPr>
          <w:rFonts w:asciiTheme="minorHAnsi" w:hAnsiTheme="minorHAnsi"/>
          <w:sz w:val="22"/>
          <w:szCs w:val="22"/>
        </w:rPr>
        <w:t xml:space="preserve">Lucas and Charles provided an overview of the GCMRC Models and Screening Tool, explaining how the predictive models are used for adaptive management. The presenters explained the challenge of balancing dam operations between hydropower and humpback chub goals, and the goal of maintaining a viable population of a humpback chub at the lowest cost.  Part of what they are examining is the trade-off between ensuring humpback chub viability while accounting for lost </w:t>
      </w:r>
      <w:r w:rsidRPr="006078F8">
        <w:rPr>
          <w:rFonts w:asciiTheme="minorHAnsi" w:hAnsiTheme="minorHAnsi"/>
          <w:sz w:val="22"/>
          <w:szCs w:val="22"/>
        </w:rPr>
        <w:lastRenderedPageBreak/>
        <w:t xml:space="preserve">hydropower value from experimental management flows. The presenters connected their work to energy generation and optimization of Glen Canyon Dam operations. In the GCMRC screening tool the model includes both on and off-peak forward curves. There is a greater risk premium associated with the on-peak curve, than the off-peak curves (which means that they are harder to predict). </w:t>
      </w:r>
      <w:r w:rsidR="00245DBD">
        <w:rPr>
          <w:rFonts w:asciiTheme="minorHAnsi" w:hAnsiTheme="minorHAnsi"/>
          <w:sz w:val="22"/>
          <w:szCs w:val="22"/>
        </w:rPr>
        <w:t xml:space="preserve">Additional </w:t>
      </w:r>
      <w:r w:rsidRPr="006078F8">
        <w:rPr>
          <w:rFonts w:asciiTheme="minorHAnsi" w:hAnsiTheme="minorHAnsi"/>
          <w:sz w:val="22"/>
          <w:szCs w:val="22"/>
        </w:rPr>
        <w:t xml:space="preserve">data </w:t>
      </w:r>
      <w:r w:rsidR="00245DBD">
        <w:rPr>
          <w:rFonts w:asciiTheme="minorHAnsi" w:hAnsiTheme="minorHAnsi"/>
          <w:sz w:val="22"/>
          <w:szCs w:val="22"/>
        </w:rPr>
        <w:t xml:space="preserve">input </w:t>
      </w:r>
      <w:r w:rsidRPr="006078F8">
        <w:rPr>
          <w:rFonts w:asciiTheme="minorHAnsi" w:hAnsiTheme="minorHAnsi"/>
          <w:sz w:val="22"/>
          <w:szCs w:val="22"/>
        </w:rPr>
        <w:t xml:space="preserve">will continually refine the accuracy of this screening tool. </w:t>
      </w:r>
    </w:p>
    <w:p w14:paraId="7C546C49" w14:textId="3427DD2D" w:rsidR="002B79AA" w:rsidRPr="004C334F" w:rsidRDefault="002B79AA" w:rsidP="005612FC">
      <w:pPr>
        <w:rPr>
          <w:sz w:val="22"/>
          <w:szCs w:val="22"/>
        </w:rPr>
      </w:pPr>
    </w:p>
    <w:p w14:paraId="61BF4C01" w14:textId="0493B00F" w:rsidR="00310920" w:rsidRPr="00310920" w:rsidRDefault="00310920" w:rsidP="00310920">
      <w:pPr>
        <w:rPr>
          <w:b/>
          <w:bCs/>
          <w:i/>
          <w:iCs/>
          <w:sz w:val="22"/>
          <w:szCs w:val="22"/>
        </w:rPr>
      </w:pPr>
      <w:r w:rsidRPr="00310920">
        <w:rPr>
          <w:b/>
          <w:bCs/>
          <w:i/>
          <w:iCs/>
          <w:sz w:val="22"/>
          <w:szCs w:val="22"/>
        </w:rPr>
        <w:t>Hydropower and Experiments: Understanding the impacts and tradeoffs</w:t>
      </w:r>
    </w:p>
    <w:p w14:paraId="02D3B023" w14:textId="02A5E674" w:rsidR="00310920" w:rsidRDefault="00310920" w:rsidP="00310920">
      <w:pPr>
        <w:rPr>
          <w:sz w:val="22"/>
          <w:szCs w:val="22"/>
        </w:rPr>
      </w:pPr>
      <w:r w:rsidRPr="005612FC">
        <w:rPr>
          <w:sz w:val="22"/>
          <w:szCs w:val="22"/>
        </w:rPr>
        <w:t>Bill Stewart and Nick Williams</w:t>
      </w:r>
      <w:r w:rsidR="005612FC" w:rsidRPr="005612FC">
        <w:rPr>
          <w:sz w:val="22"/>
          <w:szCs w:val="22"/>
        </w:rPr>
        <w:t>,</w:t>
      </w:r>
      <w:r w:rsidRPr="005612FC">
        <w:rPr>
          <w:sz w:val="22"/>
          <w:szCs w:val="22"/>
        </w:rPr>
        <w:t xml:space="preserve"> </w:t>
      </w:r>
      <w:r w:rsidR="002D30E6">
        <w:rPr>
          <w:sz w:val="22"/>
          <w:szCs w:val="22"/>
        </w:rPr>
        <w:t>R</w:t>
      </w:r>
      <w:r w:rsidR="00473FCE">
        <w:rPr>
          <w:sz w:val="22"/>
          <w:szCs w:val="22"/>
        </w:rPr>
        <w:t>eclamation</w:t>
      </w:r>
      <w:r w:rsidR="005612FC" w:rsidRPr="005612FC">
        <w:rPr>
          <w:sz w:val="22"/>
          <w:szCs w:val="22"/>
        </w:rPr>
        <w:t xml:space="preserve">, discussed the impacts and tradeoffs </w:t>
      </w:r>
      <w:r w:rsidR="00D22F05">
        <w:rPr>
          <w:sz w:val="22"/>
          <w:szCs w:val="22"/>
        </w:rPr>
        <w:t xml:space="preserve">between </w:t>
      </w:r>
      <w:r w:rsidR="005612FC" w:rsidRPr="005612FC">
        <w:rPr>
          <w:sz w:val="22"/>
          <w:szCs w:val="22"/>
        </w:rPr>
        <w:t xml:space="preserve">hydropower and experiments. </w:t>
      </w:r>
    </w:p>
    <w:p w14:paraId="385DEB4C" w14:textId="69F99DED" w:rsidR="00737EFB" w:rsidRDefault="00F461D1" w:rsidP="00310920">
      <w:pPr>
        <w:rPr>
          <w:sz w:val="22"/>
          <w:szCs w:val="22"/>
        </w:rPr>
      </w:pPr>
      <w:r>
        <w:rPr>
          <w:sz w:val="22"/>
          <w:szCs w:val="22"/>
        </w:rPr>
        <w:t xml:space="preserve">TWG members representing </w:t>
      </w:r>
      <w:r w:rsidR="00737EFB">
        <w:rPr>
          <w:sz w:val="22"/>
          <w:szCs w:val="22"/>
        </w:rPr>
        <w:t xml:space="preserve">Colorado River </w:t>
      </w:r>
      <w:r w:rsidR="00D22F05">
        <w:rPr>
          <w:sz w:val="22"/>
          <w:szCs w:val="22"/>
        </w:rPr>
        <w:t xml:space="preserve">users </w:t>
      </w:r>
      <w:r w:rsidR="003E680D">
        <w:rPr>
          <w:sz w:val="22"/>
          <w:szCs w:val="22"/>
        </w:rPr>
        <w:t xml:space="preserve">(as well as </w:t>
      </w:r>
      <w:r w:rsidR="00737EFB">
        <w:rPr>
          <w:sz w:val="22"/>
          <w:szCs w:val="22"/>
        </w:rPr>
        <w:t>Grand Canyon National Park staff</w:t>
      </w:r>
      <w:r w:rsidR="003E680D">
        <w:rPr>
          <w:sz w:val="22"/>
          <w:szCs w:val="22"/>
        </w:rPr>
        <w:t>)</w:t>
      </w:r>
      <w:r w:rsidR="00737EFB">
        <w:rPr>
          <w:sz w:val="22"/>
          <w:szCs w:val="22"/>
        </w:rPr>
        <w:t xml:space="preserve"> explained </w:t>
      </w:r>
      <w:r w:rsidR="003E680D">
        <w:rPr>
          <w:sz w:val="22"/>
          <w:szCs w:val="22"/>
        </w:rPr>
        <w:t>how water flow levels impact recreation and ecosystems on the Colorado River</w:t>
      </w:r>
      <w:r w:rsidR="00737EFB">
        <w:rPr>
          <w:sz w:val="22"/>
          <w:szCs w:val="22"/>
        </w:rPr>
        <w:t xml:space="preserve">. </w:t>
      </w:r>
      <w:r w:rsidR="005D2C84">
        <w:rPr>
          <w:sz w:val="22"/>
          <w:szCs w:val="22"/>
        </w:rPr>
        <w:t xml:space="preserve">Daytime flows below 8,000 </w:t>
      </w:r>
      <w:r w:rsidR="00963F2E">
        <w:rPr>
          <w:sz w:val="22"/>
          <w:szCs w:val="22"/>
        </w:rPr>
        <w:t>cfs</w:t>
      </w:r>
      <w:r w:rsidR="005D2C84">
        <w:rPr>
          <w:sz w:val="22"/>
          <w:szCs w:val="22"/>
        </w:rPr>
        <w:t xml:space="preserve"> </w:t>
      </w:r>
      <w:r>
        <w:rPr>
          <w:sz w:val="22"/>
          <w:szCs w:val="22"/>
        </w:rPr>
        <w:t>inhibit upstream</w:t>
      </w:r>
      <w:r w:rsidR="005D2C84">
        <w:rPr>
          <w:sz w:val="22"/>
          <w:szCs w:val="22"/>
        </w:rPr>
        <w:t xml:space="preserve"> navigation. </w:t>
      </w:r>
      <w:r w:rsidR="0036178B">
        <w:rPr>
          <w:sz w:val="22"/>
          <w:szCs w:val="22"/>
        </w:rPr>
        <w:t>A TWG member explained that r</w:t>
      </w:r>
      <w:r w:rsidR="00737EFB">
        <w:rPr>
          <w:sz w:val="22"/>
          <w:szCs w:val="22"/>
        </w:rPr>
        <w:t>aft</w:t>
      </w:r>
      <w:r w:rsidR="0036178B">
        <w:rPr>
          <w:sz w:val="22"/>
          <w:szCs w:val="22"/>
        </w:rPr>
        <w:t>ing</w:t>
      </w:r>
      <w:r w:rsidR="00737EFB">
        <w:rPr>
          <w:sz w:val="22"/>
          <w:szCs w:val="22"/>
        </w:rPr>
        <w:t xml:space="preserve"> trips are </w:t>
      </w:r>
      <w:r w:rsidR="0036178B">
        <w:rPr>
          <w:sz w:val="22"/>
          <w:szCs w:val="22"/>
        </w:rPr>
        <w:t>very</w:t>
      </w:r>
      <w:r w:rsidR="00B5000B">
        <w:rPr>
          <w:sz w:val="22"/>
          <w:szCs w:val="22"/>
        </w:rPr>
        <w:t xml:space="preserve"> </w:t>
      </w:r>
      <w:r w:rsidR="00737EFB">
        <w:rPr>
          <w:sz w:val="22"/>
          <w:szCs w:val="22"/>
        </w:rPr>
        <w:t>difficult</w:t>
      </w:r>
      <w:r w:rsidR="00B5000B">
        <w:rPr>
          <w:sz w:val="22"/>
          <w:szCs w:val="22"/>
        </w:rPr>
        <w:t xml:space="preserve"> </w:t>
      </w:r>
      <w:r w:rsidR="00737EFB">
        <w:rPr>
          <w:sz w:val="22"/>
          <w:szCs w:val="22"/>
        </w:rPr>
        <w:t xml:space="preserve">at 5,000 </w:t>
      </w:r>
      <w:r w:rsidR="00963F2E">
        <w:rPr>
          <w:sz w:val="22"/>
          <w:szCs w:val="22"/>
        </w:rPr>
        <w:t>cfs</w:t>
      </w:r>
      <w:r w:rsidR="003E680D">
        <w:rPr>
          <w:sz w:val="22"/>
          <w:szCs w:val="22"/>
        </w:rPr>
        <w:t>. T</w:t>
      </w:r>
      <w:r w:rsidR="00737EFB">
        <w:rPr>
          <w:sz w:val="22"/>
          <w:szCs w:val="22"/>
        </w:rPr>
        <w:t>here was recently a helicopter rescue involved when a recreational user</w:t>
      </w:r>
      <w:r w:rsidR="005D2C84">
        <w:rPr>
          <w:sz w:val="22"/>
          <w:szCs w:val="22"/>
        </w:rPr>
        <w:t xml:space="preserve"> </w:t>
      </w:r>
      <w:r w:rsidR="00737EFB">
        <w:rPr>
          <w:sz w:val="22"/>
          <w:szCs w:val="22"/>
        </w:rPr>
        <w:t xml:space="preserve">got stuck at 5,500 </w:t>
      </w:r>
      <w:r w:rsidR="00963F2E">
        <w:rPr>
          <w:sz w:val="22"/>
          <w:szCs w:val="22"/>
        </w:rPr>
        <w:t>cfs</w:t>
      </w:r>
      <w:r w:rsidR="00737EFB">
        <w:rPr>
          <w:sz w:val="22"/>
          <w:szCs w:val="22"/>
        </w:rPr>
        <w:t>. At night, river users are camped on sandbars, which allows for</w:t>
      </w:r>
      <w:r w:rsidR="003E680D">
        <w:rPr>
          <w:sz w:val="22"/>
          <w:szCs w:val="22"/>
        </w:rPr>
        <w:t xml:space="preserve"> flows of</w:t>
      </w:r>
      <w:r w:rsidR="00737EFB">
        <w:rPr>
          <w:sz w:val="22"/>
          <w:szCs w:val="22"/>
        </w:rPr>
        <w:t xml:space="preserve"> 5,000 </w:t>
      </w:r>
      <w:r w:rsidR="00963F2E">
        <w:rPr>
          <w:sz w:val="22"/>
          <w:szCs w:val="22"/>
        </w:rPr>
        <w:t>cfs</w:t>
      </w:r>
      <w:r w:rsidR="00737EFB">
        <w:rPr>
          <w:sz w:val="22"/>
          <w:szCs w:val="22"/>
        </w:rPr>
        <w:t xml:space="preserve">. </w:t>
      </w:r>
      <w:r>
        <w:rPr>
          <w:sz w:val="22"/>
          <w:szCs w:val="22"/>
        </w:rPr>
        <w:t xml:space="preserve">The </w:t>
      </w:r>
      <w:r w:rsidR="005D2C84">
        <w:rPr>
          <w:sz w:val="22"/>
          <w:szCs w:val="22"/>
        </w:rPr>
        <w:t>Navajo Nation</w:t>
      </w:r>
      <w:r>
        <w:rPr>
          <w:sz w:val="22"/>
          <w:szCs w:val="22"/>
        </w:rPr>
        <w:t>’s representative</w:t>
      </w:r>
      <w:r w:rsidR="005D2C84">
        <w:rPr>
          <w:sz w:val="22"/>
          <w:szCs w:val="22"/>
        </w:rPr>
        <w:t xml:space="preserve"> also </w:t>
      </w:r>
      <w:r w:rsidR="003E680D">
        <w:rPr>
          <w:sz w:val="22"/>
          <w:szCs w:val="22"/>
        </w:rPr>
        <w:t>contributed to</w:t>
      </w:r>
      <w:r w:rsidR="005D2C84">
        <w:rPr>
          <w:sz w:val="22"/>
          <w:szCs w:val="22"/>
        </w:rPr>
        <w:t xml:space="preserve"> </w:t>
      </w:r>
      <w:r w:rsidR="00D22F05">
        <w:rPr>
          <w:sz w:val="22"/>
          <w:szCs w:val="22"/>
        </w:rPr>
        <w:t xml:space="preserve">the idea </w:t>
      </w:r>
      <w:r w:rsidR="005D2C84">
        <w:rPr>
          <w:sz w:val="22"/>
          <w:szCs w:val="22"/>
        </w:rPr>
        <w:t>of a resting period on the Colorado River</w:t>
      </w:r>
      <w:r w:rsidR="00D22F05">
        <w:rPr>
          <w:sz w:val="22"/>
          <w:szCs w:val="22"/>
        </w:rPr>
        <w:t xml:space="preserve"> to provide potential benefits</w:t>
      </w:r>
      <w:r w:rsidR="005D2C84">
        <w:rPr>
          <w:sz w:val="22"/>
          <w:szCs w:val="22"/>
        </w:rPr>
        <w:t>.</w:t>
      </w:r>
      <w:r w:rsidR="00D9437D">
        <w:rPr>
          <w:sz w:val="22"/>
          <w:szCs w:val="22"/>
        </w:rPr>
        <w:t xml:space="preserve"> </w:t>
      </w:r>
      <w:r>
        <w:rPr>
          <w:sz w:val="22"/>
          <w:szCs w:val="22"/>
        </w:rPr>
        <w:t xml:space="preserve">Such a </w:t>
      </w:r>
      <w:r w:rsidR="008E03CD">
        <w:rPr>
          <w:sz w:val="22"/>
          <w:szCs w:val="22"/>
        </w:rPr>
        <w:t>break in usage</w:t>
      </w:r>
      <w:r w:rsidR="003E680D">
        <w:rPr>
          <w:sz w:val="22"/>
          <w:szCs w:val="22"/>
        </w:rPr>
        <w:t xml:space="preserve"> </w:t>
      </w:r>
      <w:r w:rsidR="00D9437D">
        <w:rPr>
          <w:sz w:val="22"/>
          <w:szCs w:val="22"/>
        </w:rPr>
        <w:t xml:space="preserve">could </w:t>
      </w:r>
      <w:r w:rsidR="008E03CD">
        <w:rPr>
          <w:sz w:val="22"/>
          <w:szCs w:val="22"/>
        </w:rPr>
        <w:t>have positive</w:t>
      </w:r>
      <w:r w:rsidR="00527B8E">
        <w:rPr>
          <w:sz w:val="22"/>
          <w:szCs w:val="22"/>
        </w:rPr>
        <w:t xml:space="preserve"> impacts for</w:t>
      </w:r>
      <w:r w:rsidR="00D9437D">
        <w:rPr>
          <w:sz w:val="22"/>
          <w:szCs w:val="22"/>
        </w:rPr>
        <w:t xml:space="preserve"> conditioning </w:t>
      </w:r>
      <w:r w:rsidR="00695FDD">
        <w:rPr>
          <w:sz w:val="22"/>
          <w:szCs w:val="22"/>
        </w:rPr>
        <w:t>wi</w:t>
      </w:r>
      <w:r w:rsidR="00D9437D">
        <w:rPr>
          <w:sz w:val="22"/>
          <w:szCs w:val="22"/>
        </w:rPr>
        <w:t>ldlife</w:t>
      </w:r>
      <w:r w:rsidR="00695FDD">
        <w:rPr>
          <w:sz w:val="22"/>
          <w:szCs w:val="22"/>
        </w:rPr>
        <w:t xml:space="preserve">, erosion that happens at different sites, ecology and plants, </w:t>
      </w:r>
      <w:r w:rsidR="00527B8E">
        <w:rPr>
          <w:sz w:val="22"/>
          <w:szCs w:val="22"/>
        </w:rPr>
        <w:t>and</w:t>
      </w:r>
      <w:r w:rsidR="00695FDD">
        <w:rPr>
          <w:sz w:val="22"/>
          <w:szCs w:val="22"/>
        </w:rPr>
        <w:t xml:space="preserve"> sediment.</w:t>
      </w:r>
      <w:r w:rsidR="00D9437D">
        <w:rPr>
          <w:sz w:val="22"/>
          <w:szCs w:val="22"/>
        </w:rPr>
        <w:t xml:space="preserve"> </w:t>
      </w:r>
    </w:p>
    <w:p w14:paraId="293C0238" w14:textId="77777777" w:rsidR="0036178B" w:rsidRDefault="00FB0185" w:rsidP="00310920">
      <w:pPr>
        <w:rPr>
          <w:sz w:val="22"/>
          <w:szCs w:val="22"/>
        </w:rPr>
      </w:pPr>
      <w:r>
        <w:rPr>
          <w:sz w:val="22"/>
          <w:szCs w:val="22"/>
        </w:rPr>
        <w:t>Reclamation stated</w:t>
      </w:r>
      <w:r w:rsidR="005D2C84">
        <w:rPr>
          <w:sz w:val="22"/>
          <w:szCs w:val="22"/>
        </w:rPr>
        <w:t xml:space="preserve"> there is daily fluctuation and seasonal fluctuation </w:t>
      </w:r>
      <w:r w:rsidR="00D9437D">
        <w:rPr>
          <w:sz w:val="22"/>
          <w:szCs w:val="22"/>
        </w:rPr>
        <w:t xml:space="preserve">in both ramp rate and energy demand. </w:t>
      </w:r>
      <w:r w:rsidR="0036178B" w:rsidRPr="00FB50FE">
        <w:rPr>
          <w:sz w:val="22"/>
          <w:szCs w:val="22"/>
        </w:rPr>
        <w:t xml:space="preserve">The 8,000 cfs daytime minimum is to allow for safe boating upstream of Lees Ferry and the 5,000 cfs nighttime minimum is to allow for safe boating downstream of Lees Ferry. Because it takes 2+ days for the load-following wave to transit through the canyon, there are some spots in the canyon where low water occurs during the daytime. </w:t>
      </w:r>
    </w:p>
    <w:p w14:paraId="041CD570" w14:textId="282C8536" w:rsidR="005D2C84" w:rsidRDefault="00527B8E" w:rsidP="00310920">
      <w:pPr>
        <w:rPr>
          <w:sz w:val="22"/>
          <w:szCs w:val="22"/>
        </w:rPr>
      </w:pPr>
      <w:r>
        <w:rPr>
          <w:sz w:val="22"/>
          <w:szCs w:val="22"/>
        </w:rPr>
        <w:t xml:space="preserve">TWG </w:t>
      </w:r>
      <w:r w:rsidR="003E680D">
        <w:rPr>
          <w:sz w:val="22"/>
          <w:szCs w:val="22"/>
        </w:rPr>
        <w:t>members</w:t>
      </w:r>
      <w:r w:rsidR="00D9437D">
        <w:rPr>
          <w:sz w:val="22"/>
          <w:szCs w:val="22"/>
        </w:rPr>
        <w:t xml:space="preserve"> </w:t>
      </w:r>
      <w:r w:rsidR="0036178B">
        <w:rPr>
          <w:sz w:val="22"/>
          <w:szCs w:val="22"/>
        </w:rPr>
        <w:t>emphasized the need</w:t>
      </w:r>
      <w:r w:rsidR="00D9437D">
        <w:rPr>
          <w:sz w:val="22"/>
          <w:szCs w:val="22"/>
        </w:rPr>
        <w:t xml:space="preserve"> to look </w:t>
      </w:r>
      <w:r w:rsidR="00D22F05">
        <w:rPr>
          <w:sz w:val="22"/>
          <w:szCs w:val="22"/>
        </w:rPr>
        <w:t>creatively at the tradeoffs between hydropower and experiments</w:t>
      </w:r>
      <w:r w:rsidR="00D9437D">
        <w:rPr>
          <w:sz w:val="22"/>
          <w:szCs w:val="22"/>
        </w:rPr>
        <w:t xml:space="preserve">. </w:t>
      </w:r>
      <w:r w:rsidR="00D22F05">
        <w:rPr>
          <w:sz w:val="22"/>
          <w:szCs w:val="22"/>
        </w:rPr>
        <w:t>T</w:t>
      </w:r>
      <w:r w:rsidR="00D9437D">
        <w:rPr>
          <w:sz w:val="22"/>
          <w:szCs w:val="22"/>
        </w:rPr>
        <w:t xml:space="preserve">he group kept their discussions at high-level conceptual </w:t>
      </w:r>
      <w:r w:rsidR="00D22F05">
        <w:rPr>
          <w:sz w:val="22"/>
          <w:szCs w:val="22"/>
        </w:rPr>
        <w:t xml:space="preserve">ideas; </w:t>
      </w:r>
      <w:r>
        <w:rPr>
          <w:sz w:val="22"/>
          <w:szCs w:val="22"/>
        </w:rPr>
        <w:t xml:space="preserve">they agreed </w:t>
      </w:r>
      <w:r w:rsidR="00D22F05">
        <w:rPr>
          <w:sz w:val="22"/>
          <w:szCs w:val="22"/>
        </w:rPr>
        <w:t>more specific details can be defined at a later point.</w:t>
      </w:r>
    </w:p>
    <w:p w14:paraId="6B54C7F5" w14:textId="77777777" w:rsidR="005D2C84" w:rsidRPr="00D9437D" w:rsidRDefault="005D2C84" w:rsidP="00310920">
      <w:pPr>
        <w:rPr>
          <w:strike/>
          <w:sz w:val="22"/>
          <w:szCs w:val="22"/>
        </w:rPr>
      </w:pPr>
    </w:p>
    <w:p w14:paraId="32819633" w14:textId="45D4F194" w:rsidR="00D9437D" w:rsidRPr="00695FDD" w:rsidRDefault="00D9437D" w:rsidP="00310920">
      <w:pPr>
        <w:rPr>
          <w:b/>
          <w:bCs/>
          <w:sz w:val="22"/>
          <w:szCs w:val="22"/>
        </w:rPr>
      </w:pPr>
      <w:r w:rsidRPr="00695FDD">
        <w:rPr>
          <w:b/>
          <w:bCs/>
          <w:sz w:val="22"/>
          <w:szCs w:val="22"/>
        </w:rPr>
        <w:t>Where do we go from here?</w:t>
      </w:r>
    </w:p>
    <w:p w14:paraId="283A7D0D" w14:textId="36E2AB4A" w:rsidR="00695FDD" w:rsidRDefault="00695FDD" w:rsidP="00310920">
      <w:pPr>
        <w:rPr>
          <w:sz w:val="22"/>
          <w:szCs w:val="22"/>
        </w:rPr>
      </w:pPr>
      <w:r>
        <w:rPr>
          <w:sz w:val="22"/>
          <w:szCs w:val="22"/>
        </w:rPr>
        <w:t xml:space="preserve">Bill </w:t>
      </w:r>
      <w:r w:rsidR="00FB0185">
        <w:rPr>
          <w:sz w:val="22"/>
          <w:szCs w:val="22"/>
        </w:rPr>
        <w:t>Stewart acknowledged</w:t>
      </w:r>
      <w:r>
        <w:rPr>
          <w:sz w:val="22"/>
          <w:szCs w:val="22"/>
        </w:rPr>
        <w:t xml:space="preserve"> the robust conversation</w:t>
      </w:r>
      <w:r w:rsidR="003E680D">
        <w:rPr>
          <w:sz w:val="22"/>
          <w:szCs w:val="22"/>
        </w:rPr>
        <w:t>s</w:t>
      </w:r>
      <w:r>
        <w:rPr>
          <w:sz w:val="22"/>
          <w:szCs w:val="22"/>
        </w:rPr>
        <w:t xml:space="preserve"> </w:t>
      </w:r>
      <w:r w:rsidR="00C772E7">
        <w:rPr>
          <w:sz w:val="22"/>
          <w:szCs w:val="22"/>
        </w:rPr>
        <w:t>of the workshop</w:t>
      </w:r>
      <w:r w:rsidR="00D22F05">
        <w:rPr>
          <w:sz w:val="22"/>
          <w:szCs w:val="22"/>
        </w:rPr>
        <w:t xml:space="preserve"> </w:t>
      </w:r>
      <w:r>
        <w:rPr>
          <w:sz w:val="22"/>
          <w:szCs w:val="22"/>
        </w:rPr>
        <w:t xml:space="preserve">as a </w:t>
      </w:r>
      <w:r w:rsidR="00AD7970">
        <w:rPr>
          <w:sz w:val="22"/>
          <w:szCs w:val="22"/>
        </w:rPr>
        <w:t xml:space="preserve">solid </w:t>
      </w:r>
      <w:r w:rsidR="003E680D">
        <w:rPr>
          <w:sz w:val="22"/>
          <w:szCs w:val="22"/>
        </w:rPr>
        <w:t>foundation</w:t>
      </w:r>
      <w:r>
        <w:rPr>
          <w:sz w:val="22"/>
          <w:szCs w:val="22"/>
        </w:rPr>
        <w:t xml:space="preserve"> for many future conversations</w:t>
      </w:r>
      <w:r w:rsidR="004779A3">
        <w:rPr>
          <w:sz w:val="22"/>
          <w:szCs w:val="22"/>
        </w:rPr>
        <w:t xml:space="preserve"> for TWG and AMWG</w:t>
      </w:r>
      <w:r>
        <w:rPr>
          <w:sz w:val="22"/>
          <w:szCs w:val="22"/>
        </w:rPr>
        <w:t xml:space="preserve">. He asked the group to consider what </w:t>
      </w:r>
      <w:r w:rsidR="00D76AD6">
        <w:rPr>
          <w:sz w:val="22"/>
          <w:szCs w:val="22"/>
        </w:rPr>
        <w:t>hydropower might</w:t>
      </w:r>
      <w:r>
        <w:rPr>
          <w:sz w:val="22"/>
          <w:szCs w:val="22"/>
        </w:rPr>
        <w:t xml:space="preserve"> need given the enormous changes and unprecedented conditions observed since 2016. There are opportunities upcoming in the 10-year review and LTEMP ROD. </w:t>
      </w:r>
    </w:p>
    <w:p w14:paraId="75DC3AFB" w14:textId="4EFF229C" w:rsidR="00695FDD" w:rsidRDefault="00D76AD6" w:rsidP="00310920">
      <w:pPr>
        <w:rPr>
          <w:sz w:val="22"/>
          <w:szCs w:val="22"/>
        </w:rPr>
      </w:pPr>
      <w:r>
        <w:rPr>
          <w:sz w:val="22"/>
          <w:szCs w:val="22"/>
        </w:rPr>
        <w:t xml:space="preserve">Jeremy Hammen, </w:t>
      </w:r>
      <w:r w:rsidR="002D30E6">
        <w:rPr>
          <w:sz w:val="22"/>
          <w:szCs w:val="22"/>
        </w:rPr>
        <w:t>R</w:t>
      </w:r>
      <w:r w:rsidR="00FB0172">
        <w:rPr>
          <w:sz w:val="22"/>
          <w:szCs w:val="22"/>
        </w:rPr>
        <w:t>eclamation</w:t>
      </w:r>
      <w:r>
        <w:rPr>
          <w:sz w:val="22"/>
          <w:szCs w:val="22"/>
        </w:rPr>
        <w:t xml:space="preserve">, </w:t>
      </w:r>
      <w:r w:rsidR="00AD7970">
        <w:rPr>
          <w:sz w:val="22"/>
          <w:szCs w:val="22"/>
        </w:rPr>
        <w:t>referenced</w:t>
      </w:r>
      <w:r>
        <w:rPr>
          <w:sz w:val="22"/>
          <w:szCs w:val="22"/>
        </w:rPr>
        <w:t xml:space="preserve"> a </w:t>
      </w:r>
      <w:r w:rsidR="00FB0172">
        <w:rPr>
          <w:sz w:val="22"/>
          <w:szCs w:val="22"/>
        </w:rPr>
        <w:t>4</w:t>
      </w:r>
      <w:r>
        <w:rPr>
          <w:sz w:val="22"/>
          <w:szCs w:val="22"/>
        </w:rPr>
        <w:t xml:space="preserve">-page paper </w:t>
      </w:r>
      <w:r w:rsidR="003E680D">
        <w:rPr>
          <w:sz w:val="22"/>
          <w:szCs w:val="22"/>
        </w:rPr>
        <w:t xml:space="preserve">that </w:t>
      </w:r>
      <w:r w:rsidR="00AD7970">
        <w:rPr>
          <w:sz w:val="22"/>
          <w:szCs w:val="22"/>
        </w:rPr>
        <w:t xml:space="preserve">he attached </w:t>
      </w:r>
      <w:r>
        <w:rPr>
          <w:sz w:val="22"/>
          <w:szCs w:val="22"/>
        </w:rPr>
        <w:t>to the meeting invite (</w:t>
      </w:r>
      <w:r w:rsidR="00D22F05">
        <w:rPr>
          <w:sz w:val="22"/>
          <w:szCs w:val="22"/>
        </w:rPr>
        <w:t>which</w:t>
      </w:r>
      <w:r>
        <w:rPr>
          <w:sz w:val="22"/>
          <w:szCs w:val="22"/>
        </w:rPr>
        <w:t xml:space="preserve"> is also included in meeting materials) that discusses how hydropower fits within current constraints and ways to benefit </w:t>
      </w:r>
      <w:r w:rsidR="000D403B">
        <w:rPr>
          <w:sz w:val="22"/>
          <w:szCs w:val="22"/>
        </w:rPr>
        <w:t>High-Flow Experiment</w:t>
      </w:r>
      <w:r>
        <w:rPr>
          <w:sz w:val="22"/>
          <w:szCs w:val="22"/>
        </w:rPr>
        <w:t>. Furthermore, s</w:t>
      </w:r>
      <w:r w:rsidR="00695FDD">
        <w:rPr>
          <w:sz w:val="22"/>
          <w:szCs w:val="22"/>
        </w:rPr>
        <w:t xml:space="preserve">lides </w:t>
      </w:r>
      <w:r>
        <w:rPr>
          <w:sz w:val="22"/>
          <w:szCs w:val="22"/>
        </w:rPr>
        <w:t xml:space="preserve">from this workshop </w:t>
      </w:r>
      <w:r w:rsidR="008950CA">
        <w:rPr>
          <w:sz w:val="22"/>
          <w:szCs w:val="22"/>
        </w:rPr>
        <w:t>are</w:t>
      </w:r>
      <w:r>
        <w:rPr>
          <w:sz w:val="22"/>
          <w:szCs w:val="22"/>
        </w:rPr>
        <w:t xml:space="preserve"> available, </w:t>
      </w:r>
      <w:r w:rsidR="008950CA">
        <w:rPr>
          <w:sz w:val="22"/>
          <w:szCs w:val="22"/>
        </w:rPr>
        <w:t>in addition to</w:t>
      </w:r>
      <w:r>
        <w:rPr>
          <w:sz w:val="22"/>
          <w:szCs w:val="22"/>
        </w:rPr>
        <w:t xml:space="preserve"> this summary report. </w:t>
      </w:r>
      <w:r w:rsidR="008950CA">
        <w:rPr>
          <w:sz w:val="22"/>
          <w:szCs w:val="22"/>
        </w:rPr>
        <w:t>Jeremy and Bill</w:t>
      </w:r>
      <w:r>
        <w:rPr>
          <w:sz w:val="22"/>
          <w:szCs w:val="22"/>
        </w:rPr>
        <w:t xml:space="preserve"> hope to continue similar knowledge assessment workshops where more conversations can be had</w:t>
      </w:r>
      <w:r w:rsidR="008950CA">
        <w:rPr>
          <w:sz w:val="22"/>
          <w:szCs w:val="22"/>
        </w:rPr>
        <w:t xml:space="preserve"> on hydropower and </w:t>
      </w:r>
      <w:r w:rsidR="005878B8">
        <w:rPr>
          <w:sz w:val="22"/>
          <w:szCs w:val="22"/>
        </w:rPr>
        <w:t>the other resources</w:t>
      </w:r>
      <w:r>
        <w:rPr>
          <w:sz w:val="22"/>
          <w:szCs w:val="22"/>
        </w:rPr>
        <w:t>.</w:t>
      </w:r>
    </w:p>
    <w:p w14:paraId="619CB4FD" w14:textId="3B033F49" w:rsidR="00D76AD6" w:rsidRDefault="00D76AD6" w:rsidP="00310920">
      <w:pPr>
        <w:rPr>
          <w:sz w:val="22"/>
          <w:szCs w:val="22"/>
        </w:rPr>
      </w:pPr>
      <w:r>
        <w:rPr>
          <w:sz w:val="22"/>
          <w:szCs w:val="22"/>
        </w:rPr>
        <w:lastRenderedPageBreak/>
        <w:t xml:space="preserve">The group </w:t>
      </w:r>
      <w:r w:rsidR="0077282C">
        <w:rPr>
          <w:sz w:val="22"/>
          <w:szCs w:val="22"/>
        </w:rPr>
        <w:t xml:space="preserve">had some final conversations that encouraged the TWG and AMWG to be broad in their thinking and consider flexibility in how the group might redefine experiments (e.g. shifting water from winter to summer months, considering a rest period, thinking of ways to restore the reservoir). </w:t>
      </w:r>
      <w:r w:rsidR="008F3B35">
        <w:rPr>
          <w:sz w:val="22"/>
          <w:szCs w:val="22"/>
        </w:rPr>
        <w:t>Some suggested</w:t>
      </w:r>
      <w:r w:rsidR="003E680D">
        <w:rPr>
          <w:sz w:val="22"/>
          <w:szCs w:val="22"/>
        </w:rPr>
        <w:t xml:space="preserve"> that</w:t>
      </w:r>
      <w:r w:rsidR="008F3B35">
        <w:rPr>
          <w:sz w:val="22"/>
          <w:szCs w:val="22"/>
        </w:rPr>
        <w:t xml:space="preserve"> it</w:t>
      </w:r>
      <w:r w:rsidR="003E680D">
        <w:rPr>
          <w:sz w:val="22"/>
          <w:szCs w:val="22"/>
        </w:rPr>
        <w:t xml:space="preserve"> </w:t>
      </w:r>
      <w:r w:rsidR="0077282C">
        <w:rPr>
          <w:sz w:val="22"/>
          <w:szCs w:val="22"/>
        </w:rPr>
        <w:t xml:space="preserve">might </w:t>
      </w:r>
      <w:r w:rsidR="00D22F05">
        <w:rPr>
          <w:sz w:val="22"/>
          <w:szCs w:val="22"/>
        </w:rPr>
        <w:t xml:space="preserve">also </w:t>
      </w:r>
      <w:r w:rsidR="0077282C">
        <w:rPr>
          <w:sz w:val="22"/>
          <w:szCs w:val="22"/>
        </w:rPr>
        <w:t>be worth looking at other funding models (such as those at the Bonneville Power Authority [BP</w:t>
      </w:r>
      <w:r w:rsidR="003E680D">
        <w:rPr>
          <w:sz w:val="22"/>
          <w:szCs w:val="22"/>
        </w:rPr>
        <w:t>A]</w:t>
      </w:r>
      <w:r w:rsidR="0077282C">
        <w:rPr>
          <w:sz w:val="22"/>
          <w:szCs w:val="22"/>
        </w:rPr>
        <w:t xml:space="preserve">).  The group noted </w:t>
      </w:r>
      <w:r w:rsidR="008F3B35">
        <w:rPr>
          <w:sz w:val="22"/>
          <w:szCs w:val="22"/>
        </w:rPr>
        <w:t>it</w:t>
      </w:r>
      <w:r w:rsidR="002F2E08">
        <w:rPr>
          <w:sz w:val="22"/>
          <w:szCs w:val="22"/>
        </w:rPr>
        <w:t>’s also</w:t>
      </w:r>
      <w:r w:rsidR="0077282C">
        <w:rPr>
          <w:sz w:val="22"/>
          <w:szCs w:val="22"/>
        </w:rPr>
        <w:t xml:space="preserve"> important to consider simple methods for multiple objective tradeoff analyses (not just for hydropower but for other workshop themes as well). The group will be open to hearing more experimental ideas at the upcoming TWG meeting.</w:t>
      </w:r>
    </w:p>
    <w:p w14:paraId="2CC36C32" w14:textId="77777777" w:rsidR="003E680D" w:rsidRDefault="003E680D" w:rsidP="0077282C">
      <w:pPr>
        <w:rPr>
          <w:b/>
          <w:bCs/>
          <w:i/>
          <w:iCs/>
          <w:sz w:val="22"/>
          <w:szCs w:val="22"/>
        </w:rPr>
      </w:pPr>
    </w:p>
    <w:p w14:paraId="3DA03CFE" w14:textId="486383C8" w:rsidR="0077282C" w:rsidRPr="00310920" w:rsidRDefault="0077282C" w:rsidP="0077282C">
      <w:pPr>
        <w:rPr>
          <w:b/>
          <w:bCs/>
          <w:i/>
          <w:iCs/>
          <w:sz w:val="22"/>
          <w:szCs w:val="22"/>
        </w:rPr>
      </w:pPr>
      <w:r w:rsidRPr="00310920">
        <w:rPr>
          <w:b/>
          <w:bCs/>
          <w:i/>
          <w:iCs/>
          <w:sz w:val="22"/>
          <w:szCs w:val="22"/>
        </w:rPr>
        <w:t xml:space="preserve">Wrap Up and Next Steps </w:t>
      </w:r>
    </w:p>
    <w:p w14:paraId="030FFD60" w14:textId="67A5B06D" w:rsidR="0077282C" w:rsidRDefault="00DF1068" w:rsidP="0077282C">
      <w:pPr>
        <w:rPr>
          <w:sz w:val="22"/>
          <w:szCs w:val="22"/>
        </w:rPr>
      </w:pPr>
      <w:r>
        <w:rPr>
          <w:sz w:val="22"/>
          <w:szCs w:val="22"/>
        </w:rPr>
        <w:t xml:space="preserve">Jeremy </w:t>
      </w:r>
      <w:r w:rsidR="00FB0185">
        <w:rPr>
          <w:sz w:val="22"/>
          <w:szCs w:val="22"/>
        </w:rPr>
        <w:t>Hammen asked</w:t>
      </w:r>
      <w:r>
        <w:rPr>
          <w:sz w:val="22"/>
          <w:szCs w:val="22"/>
        </w:rPr>
        <w:t xml:space="preserve"> the group to provide feedback on this hydropower workshop </w:t>
      </w:r>
      <w:r w:rsidR="002F2E08">
        <w:rPr>
          <w:sz w:val="22"/>
          <w:szCs w:val="22"/>
        </w:rPr>
        <w:t>and</w:t>
      </w:r>
      <w:r w:rsidR="00D22F05">
        <w:rPr>
          <w:sz w:val="22"/>
          <w:szCs w:val="22"/>
        </w:rPr>
        <w:t xml:space="preserve"> share </w:t>
      </w:r>
      <w:r>
        <w:rPr>
          <w:sz w:val="22"/>
          <w:szCs w:val="22"/>
        </w:rPr>
        <w:t>any ideas (e.g. on experiments</w:t>
      </w:r>
      <w:r w:rsidR="004779A3">
        <w:rPr>
          <w:sz w:val="22"/>
          <w:szCs w:val="22"/>
        </w:rPr>
        <w:t>, or other issues</w:t>
      </w:r>
      <w:r>
        <w:rPr>
          <w:sz w:val="22"/>
          <w:szCs w:val="22"/>
        </w:rPr>
        <w:t xml:space="preserve">) that percolate following this meeting. </w:t>
      </w:r>
      <w:r w:rsidR="004779A3">
        <w:rPr>
          <w:sz w:val="22"/>
          <w:szCs w:val="22"/>
        </w:rPr>
        <w:t xml:space="preserve">Reclamation </w:t>
      </w:r>
      <w:r>
        <w:rPr>
          <w:sz w:val="22"/>
          <w:szCs w:val="22"/>
        </w:rPr>
        <w:t xml:space="preserve">is committed to making sure this workshop is not just a one-off event. He asked participants </w:t>
      </w:r>
      <w:r w:rsidR="00F03B00">
        <w:rPr>
          <w:sz w:val="22"/>
          <w:szCs w:val="22"/>
        </w:rPr>
        <w:t>to follow up with him and Bill regarding next steps</w:t>
      </w:r>
      <w:r>
        <w:rPr>
          <w:sz w:val="22"/>
          <w:szCs w:val="22"/>
        </w:rPr>
        <w:t>.</w:t>
      </w:r>
    </w:p>
    <w:p w14:paraId="3978EEB2" w14:textId="0817C9E9" w:rsidR="005D6B48" w:rsidRPr="00920763" w:rsidRDefault="004779A3" w:rsidP="00DF1068">
      <w:pPr>
        <w:rPr>
          <w:sz w:val="22"/>
          <w:szCs w:val="22"/>
        </w:rPr>
      </w:pPr>
      <w:r w:rsidRPr="009961A4">
        <w:rPr>
          <w:sz w:val="22"/>
          <w:szCs w:val="22"/>
        </w:rPr>
        <w:t>At the workshop</w:t>
      </w:r>
      <w:r w:rsidR="00FB0185" w:rsidRPr="009961A4">
        <w:rPr>
          <w:sz w:val="22"/>
          <w:szCs w:val="22"/>
        </w:rPr>
        <w:t>’</w:t>
      </w:r>
      <w:r w:rsidRPr="009961A4">
        <w:rPr>
          <w:sz w:val="22"/>
          <w:szCs w:val="22"/>
        </w:rPr>
        <w:t>s conclusion</w:t>
      </w:r>
      <w:r w:rsidR="00FB0185" w:rsidRPr="009961A4">
        <w:rPr>
          <w:sz w:val="22"/>
          <w:szCs w:val="22"/>
        </w:rPr>
        <w:t xml:space="preserve">. </w:t>
      </w:r>
      <w:r w:rsidRPr="009961A4">
        <w:rPr>
          <w:sz w:val="22"/>
          <w:szCs w:val="22"/>
        </w:rPr>
        <w:t xml:space="preserve">and </w:t>
      </w:r>
      <w:r w:rsidR="00FB0185" w:rsidRPr="009961A4">
        <w:rPr>
          <w:sz w:val="22"/>
          <w:szCs w:val="22"/>
        </w:rPr>
        <w:t>i</w:t>
      </w:r>
      <w:r w:rsidRPr="009961A4">
        <w:rPr>
          <w:sz w:val="22"/>
          <w:szCs w:val="22"/>
        </w:rPr>
        <w:t>n the weeks that followed</w:t>
      </w:r>
      <w:r w:rsidR="00FB0185" w:rsidRPr="009961A4">
        <w:rPr>
          <w:sz w:val="22"/>
          <w:szCs w:val="22"/>
        </w:rPr>
        <w:t>,</w:t>
      </w:r>
      <w:r w:rsidRPr="009961A4">
        <w:rPr>
          <w:sz w:val="22"/>
          <w:szCs w:val="22"/>
        </w:rPr>
        <w:t xml:space="preserve"> WAPA and Reclamation</w:t>
      </w:r>
      <w:r w:rsidR="00FB0185" w:rsidRPr="009961A4">
        <w:rPr>
          <w:sz w:val="22"/>
          <w:szCs w:val="22"/>
        </w:rPr>
        <w:t xml:space="preserve"> received significant feedback</w:t>
      </w:r>
      <w:r w:rsidR="00DF1068" w:rsidRPr="009961A4">
        <w:rPr>
          <w:sz w:val="22"/>
          <w:szCs w:val="22"/>
        </w:rPr>
        <w:t xml:space="preserve"> that the hydropower workshop was a success. </w:t>
      </w:r>
      <w:r w:rsidRPr="009961A4">
        <w:rPr>
          <w:sz w:val="22"/>
          <w:szCs w:val="22"/>
        </w:rPr>
        <w:t xml:space="preserve">TWG members highlighted the organization and prep that went into the workshop and suggested such an approach could benefit the other program resources.  </w:t>
      </w:r>
      <w:r w:rsidRPr="00920763">
        <w:rPr>
          <w:sz w:val="22"/>
          <w:szCs w:val="22"/>
        </w:rPr>
        <w:t xml:space="preserve">Some people acknowledged that the hydropower workshop covered </w:t>
      </w:r>
      <w:r w:rsidR="00FB0185" w:rsidRPr="00920763">
        <w:rPr>
          <w:sz w:val="22"/>
          <w:szCs w:val="22"/>
        </w:rPr>
        <w:t xml:space="preserve">many </w:t>
      </w:r>
      <w:r w:rsidRPr="00920763">
        <w:rPr>
          <w:sz w:val="22"/>
          <w:szCs w:val="22"/>
        </w:rPr>
        <w:t>topics</w:t>
      </w:r>
      <w:r w:rsidR="00FB0185" w:rsidRPr="00920763">
        <w:rPr>
          <w:sz w:val="22"/>
          <w:szCs w:val="22"/>
        </w:rPr>
        <w:t xml:space="preserve">, </w:t>
      </w:r>
      <w:r w:rsidRPr="00920763">
        <w:rPr>
          <w:sz w:val="22"/>
          <w:szCs w:val="22"/>
        </w:rPr>
        <w:t>and some people had hoped to dive deeper into problem-</w:t>
      </w:r>
      <w:r w:rsidR="00FB0185" w:rsidRPr="00920763">
        <w:rPr>
          <w:sz w:val="22"/>
          <w:szCs w:val="22"/>
        </w:rPr>
        <w:t>solving</w:t>
      </w:r>
      <w:r w:rsidRPr="00920763">
        <w:rPr>
          <w:sz w:val="22"/>
          <w:szCs w:val="22"/>
        </w:rPr>
        <w:t xml:space="preserve"> experiments. Specifi</w:t>
      </w:r>
      <w:r w:rsidR="00FB0185" w:rsidRPr="00920763">
        <w:rPr>
          <w:sz w:val="22"/>
          <w:szCs w:val="22"/>
        </w:rPr>
        <w:t xml:space="preserve">c feedback on content and approach </w:t>
      </w:r>
      <w:r w:rsidRPr="00920763">
        <w:rPr>
          <w:sz w:val="22"/>
          <w:szCs w:val="22"/>
        </w:rPr>
        <w:t>was</w:t>
      </w:r>
      <w:r w:rsidR="00DF1068" w:rsidRPr="00920763">
        <w:rPr>
          <w:sz w:val="22"/>
          <w:szCs w:val="22"/>
        </w:rPr>
        <w:t xml:space="preserve"> requested</w:t>
      </w:r>
      <w:r w:rsidRPr="00920763">
        <w:rPr>
          <w:sz w:val="22"/>
          <w:szCs w:val="22"/>
        </w:rPr>
        <w:t xml:space="preserve"> by Reclamation</w:t>
      </w:r>
      <w:r w:rsidR="003E680D" w:rsidRPr="00920763">
        <w:rPr>
          <w:sz w:val="22"/>
          <w:szCs w:val="22"/>
        </w:rPr>
        <w:t xml:space="preserve"> </w:t>
      </w:r>
      <w:r w:rsidR="00A052E5" w:rsidRPr="00920763">
        <w:rPr>
          <w:sz w:val="22"/>
          <w:szCs w:val="22"/>
        </w:rPr>
        <w:t>(</w:t>
      </w:r>
      <w:r w:rsidR="00A052E5" w:rsidRPr="00920763">
        <w:rPr>
          <w:sz w:val="22"/>
          <w:szCs w:val="22"/>
          <w:u w:val="single"/>
        </w:rPr>
        <w:t>survey</w:t>
      </w:r>
      <w:r w:rsidR="00545142" w:rsidRPr="00920763">
        <w:rPr>
          <w:sz w:val="22"/>
          <w:szCs w:val="22"/>
          <w:u w:val="single"/>
        </w:rPr>
        <w:t xml:space="preserve"> was</w:t>
      </w:r>
      <w:r w:rsidR="00A052E5" w:rsidRPr="00920763">
        <w:rPr>
          <w:sz w:val="22"/>
          <w:szCs w:val="22"/>
          <w:u w:val="single"/>
        </w:rPr>
        <w:t xml:space="preserve"> </w:t>
      </w:r>
      <w:r w:rsidR="00545142" w:rsidRPr="00920763">
        <w:rPr>
          <w:sz w:val="22"/>
          <w:szCs w:val="22"/>
          <w:u w:val="single"/>
        </w:rPr>
        <w:t>sent in</w:t>
      </w:r>
      <w:r w:rsidR="00A052E5" w:rsidRPr="00920763">
        <w:rPr>
          <w:sz w:val="22"/>
          <w:szCs w:val="22"/>
          <w:u w:val="single"/>
        </w:rPr>
        <w:t xml:space="preserve"> the week of November 20</w:t>
      </w:r>
      <w:r w:rsidR="00A052E5" w:rsidRPr="00920763">
        <w:rPr>
          <w:sz w:val="22"/>
          <w:szCs w:val="22"/>
          <w:u w:val="single"/>
          <w:vertAlign w:val="superscript"/>
        </w:rPr>
        <w:t>th</w:t>
      </w:r>
      <w:r w:rsidR="00A052E5" w:rsidRPr="00920763">
        <w:rPr>
          <w:sz w:val="22"/>
          <w:szCs w:val="22"/>
          <w:u w:val="single"/>
        </w:rPr>
        <w:t>)</w:t>
      </w:r>
      <w:r w:rsidRPr="00920763">
        <w:rPr>
          <w:sz w:val="22"/>
          <w:szCs w:val="22"/>
        </w:rPr>
        <w:t xml:space="preserve"> and additional responses from participants are still desired</w:t>
      </w:r>
      <w:r w:rsidR="00FB0185" w:rsidRPr="00920763">
        <w:rPr>
          <w:sz w:val="22"/>
          <w:szCs w:val="22"/>
        </w:rPr>
        <w:t xml:space="preserve"> to help the agencies with next steps</w:t>
      </w:r>
      <w:r w:rsidRPr="00920763">
        <w:rPr>
          <w:sz w:val="22"/>
          <w:szCs w:val="22"/>
        </w:rPr>
        <w:t xml:space="preserve">.  Please send </w:t>
      </w:r>
      <w:r w:rsidR="00513982" w:rsidRPr="00920763">
        <w:rPr>
          <w:sz w:val="22"/>
          <w:szCs w:val="22"/>
        </w:rPr>
        <w:t xml:space="preserve">any remaining surveys to </w:t>
      </w:r>
      <w:r w:rsidR="005E73B2" w:rsidRPr="00920763">
        <w:rPr>
          <w:sz w:val="22"/>
          <w:szCs w:val="22"/>
        </w:rPr>
        <w:t xml:space="preserve">Jeremy </w:t>
      </w:r>
      <w:r w:rsidRPr="00920763">
        <w:rPr>
          <w:sz w:val="22"/>
          <w:szCs w:val="22"/>
        </w:rPr>
        <w:t>by</w:t>
      </w:r>
      <w:r w:rsidR="005D6B48" w:rsidRPr="00920763">
        <w:rPr>
          <w:sz w:val="22"/>
          <w:szCs w:val="22"/>
        </w:rPr>
        <w:t xml:space="preserve"> </w:t>
      </w:r>
      <w:r w:rsidR="00973764" w:rsidRPr="00920763">
        <w:rPr>
          <w:sz w:val="22"/>
          <w:szCs w:val="22"/>
        </w:rPr>
        <w:t xml:space="preserve">January </w:t>
      </w:r>
      <w:r w:rsidR="00BC4D16" w:rsidRPr="00920763">
        <w:rPr>
          <w:sz w:val="22"/>
          <w:szCs w:val="22"/>
        </w:rPr>
        <w:t>15</w:t>
      </w:r>
      <w:r w:rsidR="00973764" w:rsidRPr="00920763">
        <w:rPr>
          <w:sz w:val="22"/>
          <w:szCs w:val="22"/>
        </w:rPr>
        <w:t xml:space="preserve">, 2026. </w:t>
      </w:r>
    </w:p>
    <w:p w14:paraId="30DDD695" w14:textId="64CEC7E3" w:rsidR="00DF1068" w:rsidRPr="003E6991" w:rsidRDefault="0077282C" w:rsidP="00DF1068">
      <w:pPr>
        <w:rPr>
          <w:i/>
          <w:iCs/>
          <w:sz w:val="22"/>
          <w:szCs w:val="22"/>
        </w:rPr>
      </w:pPr>
      <w:r w:rsidRPr="00DF1068">
        <w:rPr>
          <w:i/>
          <w:iCs/>
          <w:sz w:val="22"/>
          <w:szCs w:val="22"/>
        </w:rPr>
        <w:t xml:space="preserve">Seth Cohen, Facilitator, Udall Foundation, adjourned the meeting at </w:t>
      </w:r>
      <w:r w:rsidR="009D3C56">
        <w:rPr>
          <w:i/>
          <w:iCs/>
          <w:sz w:val="22"/>
          <w:szCs w:val="22"/>
        </w:rPr>
        <w:t>5:00</w:t>
      </w:r>
      <w:r w:rsidRPr="00DF1068">
        <w:rPr>
          <w:i/>
          <w:iCs/>
          <w:sz w:val="22"/>
          <w:szCs w:val="22"/>
        </w:rPr>
        <w:t xml:space="preserve">pm AZT. </w:t>
      </w:r>
    </w:p>
    <w:p w14:paraId="6211ED70" w14:textId="77777777" w:rsidR="003E6991" w:rsidRDefault="003E6991">
      <w:pPr>
        <w:rPr>
          <w:b/>
          <w:bCs/>
          <w:sz w:val="22"/>
          <w:szCs w:val="22"/>
        </w:rPr>
      </w:pPr>
      <w:r>
        <w:rPr>
          <w:b/>
          <w:bCs/>
          <w:sz w:val="22"/>
          <w:szCs w:val="22"/>
        </w:rPr>
        <w:br w:type="page"/>
      </w:r>
    </w:p>
    <w:p w14:paraId="40BCF345" w14:textId="5123B635" w:rsidR="00831047" w:rsidRPr="005A2C51" w:rsidRDefault="00831047" w:rsidP="00831047">
      <w:pPr>
        <w:jc w:val="center"/>
        <w:rPr>
          <w:b/>
          <w:bCs/>
          <w:sz w:val="22"/>
          <w:szCs w:val="22"/>
        </w:rPr>
      </w:pPr>
      <w:r w:rsidRPr="005A2C51">
        <w:rPr>
          <w:b/>
          <w:bCs/>
          <w:sz w:val="22"/>
          <w:szCs w:val="22"/>
        </w:rPr>
        <w:lastRenderedPageBreak/>
        <w:t>Appendix A</w:t>
      </w:r>
    </w:p>
    <w:p w14:paraId="10C07CF1" w14:textId="77777777" w:rsidR="001A2B51" w:rsidRPr="005A2C51" w:rsidRDefault="00831047" w:rsidP="001A2B51">
      <w:pPr>
        <w:jc w:val="center"/>
        <w:rPr>
          <w:i/>
          <w:iCs/>
          <w:sz w:val="22"/>
          <w:szCs w:val="22"/>
        </w:rPr>
      </w:pPr>
      <w:r w:rsidRPr="005A2C51">
        <w:rPr>
          <w:i/>
          <w:iCs/>
          <w:sz w:val="22"/>
          <w:szCs w:val="22"/>
        </w:rPr>
        <w:t>Attendance</w:t>
      </w:r>
    </w:p>
    <w:p w14:paraId="1222CC9F" w14:textId="12CA98B2" w:rsidR="007D72CC" w:rsidRPr="005A2C51" w:rsidRDefault="007D72CC" w:rsidP="001A1AC6">
      <w:pPr>
        <w:jc w:val="right"/>
        <w:rPr>
          <w:b/>
          <w:bCs/>
          <w:i/>
          <w:iCs/>
          <w:sz w:val="22"/>
          <w:szCs w:val="22"/>
          <w:u w:val="single"/>
        </w:rPr>
      </w:pPr>
      <w:r w:rsidRPr="005A2C51">
        <w:rPr>
          <w:b/>
          <w:bCs/>
          <w:i/>
          <w:iCs/>
          <w:sz w:val="22"/>
          <w:szCs w:val="22"/>
          <w:u w:val="single"/>
        </w:rPr>
        <w:t>Wednesday, September 24</w:t>
      </w:r>
      <w:r w:rsidR="001A1AC6" w:rsidRPr="005A2C51">
        <w:rPr>
          <w:b/>
          <w:bCs/>
          <w:i/>
          <w:iCs/>
          <w:sz w:val="22"/>
          <w:szCs w:val="22"/>
        </w:rPr>
        <w:tab/>
      </w:r>
      <w:r w:rsidR="001A1AC6" w:rsidRPr="005A2C51">
        <w:rPr>
          <w:b/>
          <w:bCs/>
          <w:i/>
          <w:iCs/>
          <w:sz w:val="22"/>
          <w:szCs w:val="22"/>
        </w:rPr>
        <w:tab/>
      </w:r>
      <w:r w:rsidR="001A1AC6" w:rsidRPr="005A2C51">
        <w:rPr>
          <w:b/>
          <w:bCs/>
          <w:i/>
          <w:iCs/>
          <w:sz w:val="22"/>
          <w:szCs w:val="22"/>
        </w:rPr>
        <w:tab/>
      </w:r>
      <w:r w:rsidR="001A1AC6" w:rsidRPr="005A2C51">
        <w:rPr>
          <w:b/>
          <w:bCs/>
          <w:i/>
          <w:iCs/>
          <w:sz w:val="22"/>
          <w:szCs w:val="22"/>
        </w:rPr>
        <w:tab/>
      </w:r>
      <w:r w:rsidR="001A1AC6" w:rsidRPr="005A2C51">
        <w:rPr>
          <w:b/>
          <w:bCs/>
          <w:i/>
          <w:iCs/>
          <w:sz w:val="22"/>
          <w:szCs w:val="22"/>
        </w:rPr>
        <w:tab/>
      </w:r>
      <w:r w:rsidR="001A1AC6" w:rsidRPr="005A2C51">
        <w:rPr>
          <w:b/>
          <w:bCs/>
          <w:i/>
          <w:iCs/>
          <w:sz w:val="22"/>
          <w:szCs w:val="22"/>
        </w:rPr>
        <w:tab/>
        <w:t xml:space="preserve">          </w:t>
      </w:r>
      <w:r w:rsidR="001A1AC6" w:rsidRPr="005A2C51">
        <w:rPr>
          <w:b/>
          <w:bCs/>
          <w:i/>
          <w:iCs/>
          <w:sz w:val="22"/>
          <w:szCs w:val="22"/>
          <w:u w:val="single"/>
        </w:rPr>
        <w:t>Thursday, September 25</w:t>
      </w:r>
    </w:p>
    <w:tbl>
      <w:tblPr>
        <w:tblW w:w="9360" w:type="dxa"/>
        <w:tblLook w:val="04A0" w:firstRow="1" w:lastRow="0" w:firstColumn="1" w:lastColumn="0" w:noHBand="0" w:noVBand="1"/>
      </w:tblPr>
      <w:tblGrid>
        <w:gridCol w:w="4700"/>
        <w:gridCol w:w="4660"/>
      </w:tblGrid>
      <w:tr w:rsidR="001A1AC6" w:rsidRPr="007D72CC" w14:paraId="1F82E99A" w14:textId="6F7F7524">
        <w:trPr>
          <w:trHeight w:val="290"/>
        </w:trPr>
        <w:tc>
          <w:tcPr>
            <w:tcW w:w="4700" w:type="dxa"/>
            <w:tcBorders>
              <w:top w:val="nil"/>
              <w:left w:val="nil"/>
              <w:bottom w:val="nil"/>
              <w:right w:val="nil"/>
            </w:tcBorders>
            <w:noWrap/>
            <w:vAlign w:val="bottom"/>
            <w:hideMark/>
          </w:tcPr>
          <w:p w14:paraId="2DA7F586" w14:textId="77777777" w:rsidR="001A1AC6" w:rsidRPr="007D72CC" w:rsidRDefault="001A1AC6" w:rsidP="001A1AC6">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Alinsod, Matthew</w:t>
            </w:r>
          </w:p>
        </w:tc>
        <w:tc>
          <w:tcPr>
            <w:tcW w:w="4660" w:type="dxa"/>
            <w:vAlign w:val="bottom"/>
          </w:tcPr>
          <w:p w14:paraId="07BDD37A" w14:textId="2398E182" w:rsidR="001A1AC6" w:rsidRPr="007D72CC" w:rsidRDefault="001A1AC6" w:rsidP="001A1AC6">
            <w:pPr>
              <w:spacing w:after="0" w:line="240" w:lineRule="auto"/>
              <w:jc w:val="right"/>
              <w:rPr>
                <w:rFonts w:ascii="Aptos Narrow" w:eastAsia="Times New Roman" w:hAnsi="Aptos Narrow" w:cs="Times New Roman"/>
                <w:color w:val="000000"/>
                <w:kern w:val="0"/>
                <w:sz w:val="22"/>
                <w:szCs w:val="22"/>
                <w14:ligatures w14:val="none"/>
              </w:rPr>
            </w:pPr>
          </w:p>
        </w:tc>
      </w:tr>
      <w:tr w:rsidR="001A1AC6" w:rsidRPr="007D72CC" w14:paraId="03F81FF1" w14:textId="1866AA4B">
        <w:trPr>
          <w:trHeight w:val="290"/>
        </w:trPr>
        <w:tc>
          <w:tcPr>
            <w:tcW w:w="4700" w:type="dxa"/>
            <w:tcBorders>
              <w:top w:val="nil"/>
              <w:left w:val="nil"/>
              <w:bottom w:val="nil"/>
              <w:right w:val="nil"/>
            </w:tcBorders>
            <w:noWrap/>
            <w:vAlign w:val="bottom"/>
            <w:hideMark/>
          </w:tcPr>
          <w:p w14:paraId="7C487D34" w14:textId="1E129DC6" w:rsidR="001A1AC6" w:rsidRPr="007D72CC" w:rsidRDefault="001A1AC6" w:rsidP="001A1AC6">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Anderson, Gregory</w:t>
            </w:r>
          </w:p>
        </w:tc>
        <w:tc>
          <w:tcPr>
            <w:tcW w:w="4660" w:type="dxa"/>
            <w:vAlign w:val="bottom"/>
          </w:tcPr>
          <w:p w14:paraId="359FB0D9" w14:textId="19E07E33" w:rsidR="001A1AC6" w:rsidRPr="007D72CC" w:rsidRDefault="001A1AC6" w:rsidP="001A1AC6">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Alinsod, Matthew</w:t>
            </w:r>
          </w:p>
        </w:tc>
      </w:tr>
      <w:tr w:rsidR="00690ADB" w:rsidRPr="007D72CC" w14:paraId="528FBFCF" w14:textId="77777777">
        <w:trPr>
          <w:trHeight w:val="290"/>
        </w:trPr>
        <w:tc>
          <w:tcPr>
            <w:tcW w:w="4700" w:type="dxa"/>
            <w:tcBorders>
              <w:top w:val="nil"/>
              <w:left w:val="nil"/>
              <w:bottom w:val="nil"/>
              <w:right w:val="nil"/>
            </w:tcBorders>
            <w:noWrap/>
            <w:vAlign w:val="bottom"/>
          </w:tcPr>
          <w:p w14:paraId="62421D96" w14:textId="6DED4191"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Bailey, Rodney</w:t>
            </w:r>
          </w:p>
        </w:tc>
        <w:tc>
          <w:tcPr>
            <w:tcW w:w="4660" w:type="dxa"/>
            <w:vAlign w:val="bottom"/>
          </w:tcPr>
          <w:p w14:paraId="1D75FDA1" w14:textId="33C3821A" w:rsidR="00690ADB" w:rsidRDefault="00690ADB" w:rsidP="00690ADB">
            <w:pPr>
              <w:spacing w:after="0" w:line="240" w:lineRule="auto"/>
              <w:jc w:val="right"/>
              <w:rPr>
                <w:rFonts w:ascii="Aptos Narrow" w:hAnsi="Aptos Narrow"/>
                <w:color w:val="000000"/>
                <w:sz w:val="22"/>
                <w:szCs w:val="22"/>
              </w:rPr>
            </w:pPr>
            <w:r>
              <w:rPr>
                <w:rFonts w:ascii="Aptos Narrow" w:hAnsi="Aptos Narrow"/>
                <w:color w:val="000000"/>
                <w:sz w:val="22"/>
                <w:szCs w:val="22"/>
              </w:rPr>
              <w:t>Anderson, Gregory</w:t>
            </w:r>
          </w:p>
        </w:tc>
      </w:tr>
      <w:tr w:rsidR="00690ADB" w:rsidRPr="007D72CC" w14:paraId="281BA6DF" w14:textId="4A50581D">
        <w:trPr>
          <w:trHeight w:val="290"/>
        </w:trPr>
        <w:tc>
          <w:tcPr>
            <w:tcW w:w="4700" w:type="dxa"/>
            <w:tcBorders>
              <w:top w:val="nil"/>
              <w:left w:val="nil"/>
              <w:bottom w:val="nil"/>
              <w:right w:val="nil"/>
            </w:tcBorders>
            <w:noWrap/>
            <w:vAlign w:val="bottom"/>
            <w:hideMark/>
          </w:tcPr>
          <w:p w14:paraId="60EE1154" w14:textId="4FAA7AD8"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Becker, Amanda</w:t>
            </w:r>
          </w:p>
        </w:tc>
        <w:tc>
          <w:tcPr>
            <w:tcW w:w="4660" w:type="dxa"/>
            <w:vAlign w:val="bottom"/>
          </w:tcPr>
          <w:p w14:paraId="07511DDD" w14:textId="7459E585"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Bailey, Rodney</w:t>
            </w:r>
          </w:p>
        </w:tc>
      </w:tr>
      <w:tr w:rsidR="00690ADB" w:rsidRPr="007D72CC" w14:paraId="1982D071" w14:textId="4DF36C25">
        <w:trPr>
          <w:trHeight w:val="290"/>
        </w:trPr>
        <w:tc>
          <w:tcPr>
            <w:tcW w:w="4700" w:type="dxa"/>
            <w:tcBorders>
              <w:top w:val="nil"/>
              <w:left w:val="nil"/>
              <w:bottom w:val="nil"/>
              <w:right w:val="nil"/>
            </w:tcBorders>
            <w:noWrap/>
            <w:vAlign w:val="bottom"/>
            <w:hideMark/>
          </w:tcPr>
          <w:p w14:paraId="47DD8D4E" w14:textId="3A9FDD8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Billerbeck, Rob </w:t>
            </w:r>
          </w:p>
        </w:tc>
        <w:tc>
          <w:tcPr>
            <w:tcW w:w="4660" w:type="dxa"/>
            <w:vAlign w:val="bottom"/>
          </w:tcPr>
          <w:p w14:paraId="0E889E83" w14:textId="2053B6D6"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Beckemeyer, Michael</w:t>
            </w:r>
          </w:p>
        </w:tc>
      </w:tr>
      <w:tr w:rsidR="00690ADB" w:rsidRPr="007D72CC" w14:paraId="25DA3ADB" w14:textId="2A35BD9D">
        <w:trPr>
          <w:trHeight w:val="290"/>
        </w:trPr>
        <w:tc>
          <w:tcPr>
            <w:tcW w:w="4700" w:type="dxa"/>
            <w:tcBorders>
              <w:top w:val="nil"/>
              <w:left w:val="nil"/>
              <w:bottom w:val="nil"/>
              <w:right w:val="nil"/>
            </w:tcBorders>
            <w:noWrap/>
            <w:vAlign w:val="bottom"/>
            <w:hideMark/>
          </w:tcPr>
          <w:p w14:paraId="4A833021" w14:textId="35CDFE41"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Bishop, Clark </w:t>
            </w:r>
          </w:p>
        </w:tc>
        <w:tc>
          <w:tcPr>
            <w:tcW w:w="4660" w:type="dxa"/>
            <w:vAlign w:val="bottom"/>
          </w:tcPr>
          <w:p w14:paraId="6AB80873" w14:textId="7555CAE3"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Becker, Amanda</w:t>
            </w:r>
          </w:p>
        </w:tc>
      </w:tr>
      <w:tr w:rsidR="00690ADB" w:rsidRPr="007D72CC" w14:paraId="46AD9B70" w14:textId="77777777">
        <w:trPr>
          <w:trHeight w:val="290"/>
        </w:trPr>
        <w:tc>
          <w:tcPr>
            <w:tcW w:w="4700" w:type="dxa"/>
            <w:tcBorders>
              <w:top w:val="nil"/>
              <w:left w:val="nil"/>
              <w:bottom w:val="nil"/>
              <w:right w:val="nil"/>
            </w:tcBorders>
            <w:noWrap/>
            <w:vAlign w:val="bottom"/>
          </w:tcPr>
          <w:p w14:paraId="745E456E" w14:textId="3B0FF4FE"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Bair, Lucas</w:t>
            </w:r>
          </w:p>
        </w:tc>
        <w:tc>
          <w:tcPr>
            <w:tcW w:w="4660" w:type="dxa"/>
            <w:vAlign w:val="bottom"/>
          </w:tcPr>
          <w:p w14:paraId="5F9A8A04" w14:textId="6D38B84E" w:rsidR="00690ADB" w:rsidRDefault="00690ADB" w:rsidP="00690ADB">
            <w:pPr>
              <w:spacing w:after="0" w:line="240" w:lineRule="auto"/>
              <w:jc w:val="right"/>
              <w:rPr>
                <w:rFonts w:ascii="Aptos Narrow" w:hAnsi="Aptos Narrow"/>
                <w:color w:val="000000"/>
                <w:sz w:val="22"/>
                <w:szCs w:val="22"/>
              </w:rPr>
            </w:pPr>
            <w:r>
              <w:rPr>
                <w:rFonts w:ascii="Aptos Narrow" w:hAnsi="Aptos Narrow"/>
                <w:color w:val="000000"/>
                <w:sz w:val="22"/>
                <w:szCs w:val="22"/>
              </w:rPr>
              <w:t>Bishop, Clark</w:t>
            </w:r>
          </w:p>
        </w:tc>
      </w:tr>
      <w:tr w:rsidR="00690ADB" w:rsidRPr="007D72CC" w14:paraId="59F1A9BF" w14:textId="31290A81">
        <w:trPr>
          <w:trHeight w:val="290"/>
        </w:trPr>
        <w:tc>
          <w:tcPr>
            <w:tcW w:w="4700" w:type="dxa"/>
            <w:tcBorders>
              <w:top w:val="nil"/>
              <w:left w:val="nil"/>
              <w:bottom w:val="nil"/>
              <w:right w:val="nil"/>
            </w:tcBorders>
            <w:noWrap/>
            <w:vAlign w:val="bottom"/>
            <w:hideMark/>
          </w:tcPr>
          <w:p w14:paraId="4010A75E" w14:textId="7777777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Brandt, Emily</w:t>
            </w:r>
          </w:p>
        </w:tc>
        <w:tc>
          <w:tcPr>
            <w:tcW w:w="4660" w:type="dxa"/>
            <w:vAlign w:val="bottom"/>
          </w:tcPr>
          <w:p w14:paraId="0E84D1D4" w14:textId="6E369A06"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Bair, Lucas</w:t>
            </w:r>
          </w:p>
        </w:tc>
      </w:tr>
      <w:tr w:rsidR="00690ADB" w:rsidRPr="007D72CC" w14:paraId="43E682FB" w14:textId="18727920">
        <w:trPr>
          <w:trHeight w:val="290"/>
        </w:trPr>
        <w:tc>
          <w:tcPr>
            <w:tcW w:w="4700" w:type="dxa"/>
            <w:tcBorders>
              <w:top w:val="nil"/>
              <w:left w:val="nil"/>
              <w:bottom w:val="nil"/>
              <w:right w:val="nil"/>
            </w:tcBorders>
            <w:noWrap/>
            <w:vAlign w:val="bottom"/>
            <w:hideMark/>
          </w:tcPr>
          <w:p w14:paraId="2709F41B" w14:textId="5276E221"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Brooks, Andrew</w:t>
            </w:r>
          </w:p>
        </w:tc>
        <w:tc>
          <w:tcPr>
            <w:tcW w:w="4660" w:type="dxa"/>
            <w:vAlign w:val="bottom"/>
          </w:tcPr>
          <w:p w14:paraId="7A9D828F" w14:textId="7AA796DE"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Brandt, Emily</w:t>
            </w:r>
          </w:p>
        </w:tc>
      </w:tr>
      <w:tr w:rsidR="00690ADB" w:rsidRPr="007D72CC" w14:paraId="73D55DF0" w14:textId="07A6A229">
        <w:trPr>
          <w:trHeight w:val="290"/>
        </w:trPr>
        <w:tc>
          <w:tcPr>
            <w:tcW w:w="4700" w:type="dxa"/>
            <w:tcBorders>
              <w:top w:val="nil"/>
              <w:left w:val="nil"/>
              <w:bottom w:val="nil"/>
              <w:right w:val="nil"/>
            </w:tcBorders>
            <w:noWrap/>
            <w:vAlign w:val="bottom"/>
            <w:hideMark/>
          </w:tcPr>
          <w:p w14:paraId="7D3BA27C" w14:textId="00B4A5AD"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Bunting, Daniel </w:t>
            </w:r>
          </w:p>
        </w:tc>
        <w:tc>
          <w:tcPr>
            <w:tcW w:w="4660" w:type="dxa"/>
            <w:vAlign w:val="bottom"/>
          </w:tcPr>
          <w:p w14:paraId="1EA7BC43" w14:textId="472B53A6"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Brooks, Andrew</w:t>
            </w:r>
          </w:p>
        </w:tc>
      </w:tr>
      <w:tr w:rsidR="00690ADB" w:rsidRPr="007D72CC" w14:paraId="1AC19975" w14:textId="23EE271D">
        <w:trPr>
          <w:trHeight w:val="290"/>
        </w:trPr>
        <w:tc>
          <w:tcPr>
            <w:tcW w:w="4700" w:type="dxa"/>
            <w:tcBorders>
              <w:top w:val="nil"/>
              <w:left w:val="nil"/>
              <w:bottom w:val="nil"/>
              <w:right w:val="nil"/>
            </w:tcBorders>
            <w:noWrap/>
            <w:vAlign w:val="bottom"/>
            <w:hideMark/>
          </w:tcPr>
          <w:p w14:paraId="5B81B9CB" w14:textId="7777777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Burke, Kelly</w:t>
            </w:r>
          </w:p>
        </w:tc>
        <w:tc>
          <w:tcPr>
            <w:tcW w:w="4660" w:type="dxa"/>
            <w:vAlign w:val="bottom"/>
          </w:tcPr>
          <w:p w14:paraId="025F5609" w14:textId="14F4FF39"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Bunting, Daniel</w:t>
            </w:r>
          </w:p>
        </w:tc>
      </w:tr>
      <w:tr w:rsidR="00690ADB" w:rsidRPr="007D72CC" w14:paraId="0C7AF59B" w14:textId="1E744A39">
        <w:trPr>
          <w:trHeight w:val="290"/>
        </w:trPr>
        <w:tc>
          <w:tcPr>
            <w:tcW w:w="4700" w:type="dxa"/>
            <w:tcBorders>
              <w:top w:val="nil"/>
              <w:left w:val="nil"/>
              <w:bottom w:val="nil"/>
              <w:right w:val="nil"/>
            </w:tcBorders>
            <w:noWrap/>
            <w:vAlign w:val="bottom"/>
            <w:hideMark/>
          </w:tcPr>
          <w:p w14:paraId="1028E8E3" w14:textId="7777777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Cohen, Seth</w:t>
            </w:r>
          </w:p>
        </w:tc>
        <w:tc>
          <w:tcPr>
            <w:tcW w:w="4660" w:type="dxa"/>
            <w:vAlign w:val="bottom"/>
          </w:tcPr>
          <w:p w14:paraId="6E5033F7" w14:textId="0D08DB42"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Burke, Kelly</w:t>
            </w:r>
          </w:p>
        </w:tc>
      </w:tr>
      <w:tr w:rsidR="00690ADB" w:rsidRPr="007D72CC" w14:paraId="29365930" w14:textId="15E6719C">
        <w:trPr>
          <w:trHeight w:val="290"/>
        </w:trPr>
        <w:tc>
          <w:tcPr>
            <w:tcW w:w="4700" w:type="dxa"/>
            <w:tcBorders>
              <w:top w:val="nil"/>
              <w:left w:val="nil"/>
              <w:bottom w:val="nil"/>
              <w:right w:val="nil"/>
            </w:tcBorders>
            <w:noWrap/>
            <w:vAlign w:val="bottom"/>
            <w:hideMark/>
          </w:tcPr>
          <w:p w14:paraId="642CE411" w14:textId="7777777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Cole, Heather</w:t>
            </w:r>
          </w:p>
        </w:tc>
        <w:tc>
          <w:tcPr>
            <w:tcW w:w="4660" w:type="dxa"/>
            <w:vAlign w:val="bottom"/>
          </w:tcPr>
          <w:p w14:paraId="44A13048" w14:textId="181FAED0"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Callahan, Michael</w:t>
            </w:r>
          </w:p>
        </w:tc>
      </w:tr>
      <w:tr w:rsidR="00690ADB" w:rsidRPr="007D72CC" w14:paraId="49A52088" w14:textId="76C6265A">
        <w:trPr>
          <w:trHeight w:val="290"/>
        </w:trPr>
        <w:tc>
          <w:tcPr>
            <w:tcW w:w="4700" w:type="dxa"/>
            <w:tcBorders>
              <w:top w:val="nil"/>
              <w:left w:val="nil"/>
              <w:bottom w:val="nil"/>
              <w:right w:val="nil"/>
            </w:tcBorders>
            <w:noWrap/>
            <w:vAlign w:val="bottom"/>
            <w:hideMark/>
          </w:tcPr>
          <w:p w14:paraId="25084754" w14:textId="7777777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Collins, Danielle</w:t>
            </w:r>
          </w:p>
        </w:tc>
        <w:tc>
          <w:tcPr>
            <w:tcW w:w="4660" w:type="dxa"/>
            <w:vAlign w:val="bottom"/>
          </w:tcPr>
          <w:p w14:paraId="2ABA2FA0" w14:textId="7890B41A"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Carter, Julie</w:t>
            </w:r>
          </w:p>
        </w:tc>
      </w:tr>
      <w:tr w:rsidR="00690ADB" w:rsidRPr="007D72CC" w14:paraId="7ECF4176" w14:textId="43C1DA60">
        <w:trPr>
          <w:trHeight w:val="290"/>
        </w:trPr>
        <w:tc>
          <w:tcPr>
            <w:tcW w:w="4700" w:type="dxa"/>
            <w:tcBorders>
              <w:top w:val="nil"/>
              <w:left w:val="nil"/>
              <w:bottom w:val="nil"/>
              <w:right w:val="nil"/>
            </w:tcBorders>
            <w:noWrap/>
            <w:vAlign w:val="bottom"/>
            <w:hideMark/>
          </w:tcPr>
          <w:p w14:paraId="5EDDD207" w14:textId="2FA24EC5"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Cook, Mark </w:t>
            </w:r>
          </w:p>
        </w:tc>
        <w:tc>
          <w:tcPr>
            <w:tcW w:w="4660" w:type="dxa"/>
            <w:vAlign w:val="bottom"/>
          </w:tcPr>
          <w:p w14:paraId="7EE37920" w14:textId="625A3A5C"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Cohen, Seth</w:t>
            </w:r>
          </w:p>
        </w:tc>
      </w:tr>
      <w:tr w:rsidR="00690ADB" w:rsidRPr="007D72CC" w14:paraId="170E330B" w14:textId="77AAC22C">
        <w:trPr>
          <w:trHeight w:val="290"/>
        </w:trPr>
        <w:tc>
          <w:tcPr>
            <w:tcW w:w="4700" w:type="dxa"/>
            <w:tcBorders>
              <w:top w:val="nil"/>
              <w:left w:val="nil"/>
              <w:bottom w:val="nil"/>
              <w:right w:val="nil"/>
            </w:tcBorders>
            <w:noWrap/>
            <w:vAlign w:val="bottom"/>
            <w:hideMark/>
          </w:tcPr>
          <w:p w14:paraId="700F53C9" w14:textId="489C4F7D"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Costello, Nicola </w:t>
            </w:r>
          </w:p>
        </w:tc>
        <w:tc>
          <w:tcPr>
            <w:tcW w:w="4660" w:type="dxa"/>
            <w:vAlign w:val="bottom"/>
          </w:tcPr>
          <w:p w14:paraId="6CE8146F" w14:textId="3A7DD16F"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Collins, Danielle</w:t>
            </w:r>
          </w:p>
        </w:tc>
      </w:tr>
      <w:tr w:rsidR="00690ADB" w:rsidRPr="007D72CC" w14:paraId="3501C07D" w14:textId="1E64C94F">
        <w:trPr>
          <w:trHeight w:val="290"/>
        </w:trPr>
        <w:tc>
          <w:tcPr>
            <w:tcW w:w="4700" w:type="dxa"/>
            <w:tcBorders>
              <w:top w:val="nil"/>
              <w:left w:val="nil"/>
              <w:bottom w:val="nil"/>
              <w:right w:val="nil"/>
            </w:tcBorders>
            <w:noWrap/>
            <w:vAlign w:val="bottom"/>
            <w:hideMark/>
          </w:tcPr>
          <w:p w14:paraId="16C8EB90" w14:textId="7777777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Duncan, Joe</w:t>
            </w:r>
          </w:p>
        </w:tc>
        <w:tc>
          <w:tcPr>
            <w:tcW w:w="4660" w:type="dxa"/>
            <w:vAlign w:val="bottom"/>
          </w:tcPr>
          <w:p w14:paraId="1B8B8D3B" w14:textId="429F6FAE"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Cook, Mark</w:t>
            </w:r>
          </w:p>
        </w:tc>
      </w:tr>
      <w:tr w:rsidR="00690ADB" w:rsidRPr="007D72CC" w14:paraId="4F5183F9" w14:textId="53B5C662">
        <w:trPr>
          <w:trHeight w:val="290"/>
        </w:trPr>
        <w:tc>
          <w:tcPr>
            <w:tcW w:w="4700" w:type="dxa"/>
            <w:tcBorders>
              <w:top w:val="nil"/>
              <w:left w:val="nil"/>
              <w:bottom w:val="nil"/>
              <w:right w:val="nil"/>
            </w:tcBorders>
            <w:noWrap/>
            <w:vAlign w:val="bottom"/>
            <w:hideMark/>
          </w:tcPr>
          <w:p w14:paraId="1F4258B3" w14:textId="7A8D35FE"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Dyer, Stephanie </w:t>
            </w:r>
          </w:p>
        </w:tc>
        <w:tc>
          <w:tcPr>
            <w:tcW w:w="4660" w:type="dxa"/>
            <w:vAlign w:val="bottom"/>
          </w:tcPr>
          <w:p w14:paraId="7F886F0C" w14:textId="33BBDC6E"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Costello, Nicola</w:t>
            </w:r>
          </w:p>
        </w:tc>
      </w:tr>
      <w:tr w:rsidR="00690ADB" w:rsidRPr="007D72CC" w14:paraId="20894F2E" w14:textId="30190A35">
        <w:trPr>
          <w:trHeight w:val="290"/>
        </w:trPr>
        <w:tc>
          <w:tcPr>
            <w:tcW w:w="4700" w:type="dxa"/>
            <w:tcBorders>
              <w:top w:val="nil"/>
              <w:left w:val="nil"/>
              <w:bottom w:val="nil"/>
              <w:right w:val="nil"/>
            </w:tcBorders>
            <w:noWrap/>
            <w:vAlign w:val="bottom"/>
            <w:hideMark/>
          </w:tcPr>
          <w:p w14:paraId="0540C319" w14:textId="77777777"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Eberle, Sinjin</w:t>
            </w:r>
          </w:p>
        </w:tc>
        <w:tc>
          <w:tcPr>
            <w:tcW w:w="4660" w:type="dxa"/>
            <w:vAlign w:val="bottom"/>
          </w:tcPr>
          <w:p w14:paraId="4BA96DFE" w14:textId="128CEA27"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Donogske, Kurt</w:t>
            </w:r>
          </w:p>
        </w:tc>
      </w:tr>
      <w:tr w:rsidR="00690ADB" w:rsidRPr="007D72CC" w14:paraId="383FE6F4" w14:textId="3DED81D7">
        <w:trPr>
          <w:trHeight w:val="290"/>
        </w:trPr>
        <w:tc>
          <w:tcPr>
            <w:tcW w:w="4700" w:type="dxa"/>
            <w:tcBorders>
              <w:top w:val="nil"/>
              <w:left w:val="nil"/>
              <w:bottom w:val="nil"/>
              <w:right w:val="nil"/>
            </w:tcBorders>
            <w:noWrap/>
            <w:vAlign w:val="bottom"/>
            <w:hideMark/>
          </w:tcPr>
          <w:p w14:paraId="4EAF5AEC" w14:textId="416FD6B8"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Effati, Ali,</w:t>
            </w:r>
          </w:p>
        </w:tc>
        <w:tc>
          <w:tcPr>
            <w:tcW w:w="4660" w:type="dxa"/>
            <w:vAlign w:val="bottom"/>
          </w:tcPr>
          <w:p w14:paraId="5B9AE367" w14:textId="42FF9224"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Duncan, Joe</w:t>
            </w:r>
          </w:p>
        </w:tc>
      </w:tr>
      <w:tr w:rsidR="00690ADB" w:rsidRPr="007D72CC" w14:paraId="3F80FE1E" w14:textId="6012DF80">
        <w:trPr>
          <w:trHeight w:val="290"/>
        </w:trPr>
        <w:tc>
          <w:tcPr>
            <w:tcW w:w="4700" w:type="dxa"/>
            <w:tcBorders>
              <w:top w:val="nil"/>
              <w:left w:val="nil"/>
              <w:bottom w:val="nil"/>
              <w:right w:val="nil"/>
            </w:tcBorders>
            <w:noWrap/>
            <w:vAlign w:val="bottom"/>
            <w:hideMark/>
          </w:tcPr>
          <w:p w14:paraId="068BE29B" w14:textId="63528F6E" w:rsidR="00690ADB" w:rsidRPr="007D72CC" w:rsidRDefault="00690ADB" w:rsidP="00690AD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Ellsworth, Craig</w:t>
            </w:r>
          </w:p>
        </w:tc>
        <w:tc>
          <w:tcPr>
            <w:tcW w:w="4660" w:type="dxa"/>
            <w:vAlign w:val="bottom"/>
          </w:tcPr>
          <w:p w14:paraId="4F151FB8" w14:textId="2DA6CACA" w:rsidR="00690ADB" w:rsidRPr="007D72CC" w:rsidRDefault="00690ADB" w:rsidP="00690ADB">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Dyer, Stephanie</w:t>
            </w:r>
          </w:p>
        </w:tc>
      </w:tr>
      <w:tr w:rsidR="000B7E3C" w:rsidRPr="007D72CC" w14:paraId="1AD37CCA" w14:textId="77777777">
        <w:trPr>
          <w:trHeight w:val="290"/>
        </w:trPr>
        <w:tc>
          <w:tcPr>
            <w:tcW w:w="4700" w:type="dxa"/>
            <w:tcBorders>
              <w:top w:val="nil"/>
              <w:left w:val="nil"/>
              <w:bottom w:val="nil"/>
              <w:right w:val="nil"/>
            </w:tcBorders>
            <w:noWrap/>
            <w:vAlign w:val="bottom"/>
          </w:tcPr>
          <w:p w14:paraId="697E19E6" w14:textId="08F79E9F"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Farag, Sheri</w:t>
            </w:r>
          </w:p>
        </w:tc>
        <w:tc>
          <w:tcPr>
            <w:tcW w:w="4660" w:type="dxa"/>
            <w:vAlign w:val="bottom"/>
          </w:tcPr>
          <w:p w14:paraId="25B48EB5" w14:textId="63A7E2AB" w:rsidR="000B7E3C" w:rsidRDefault="000B7E3C" w:rsidP="000B7E3C">
            <w:pPr>
              <w:spacing w:after="0" w:line="240" w:lineRule="auto"/>
              <w:jc w:val="right"/>
              <w:rPr>
                <w:rFonts w:ascii="Aptos Narrow" w:hAnsi="Aptos Narrow"/>
                <w:color w:val="000000"/>
                <w:sz w:val="22"/>
                <w:szCs w:val="22"/>
              </w:rPr>
            </w:pPr>
            <w:r>
              <w:rPr>
                <w:rFonts w:ascii="Aptos Narrow" w:hAnsi="Aptos Narrow"/>
                <w:color w:val="000000"/>
                <w:sz w:val="22"/>
                <w:szCs w:val="22"/>
              </w:rPr>
              <w:t>Eberle, Sinjin</w:t>
            </w:r>
          </w:p>
        </w:tc>
      </w:tr>
      <w:tr w:rsidR="000B7E3C" w:rsidRPr="007D72CC" w14:paraId="1F5EB2CC" w14:textId="786EB719">
        <w:trPr>
          <w:trHeight w:val="290"/>
        </w:trPr>
        <w:tc>
          <w:tcPr>
            <w:tcW w:w="4700" w:type="dxa"/>
            <w:tcBorders>
              <w:top w:val="nil"/>
              <w:left w:val="nil"/>
              <w:bottom w:val="nil"/>
              <w:right w:val="nil"/>
            </w:tcBorders>
            <w:noWrap/>
            <w:vAlign w:val="bottom"/>
            <w:hideMark/>
          </w:tcPr>
          <w:p w14:paraId="52A1AC60" w14:textId="288CF25C"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Fazio, Buddy</w:t>
            </w:r>
          </w:p>
        </w:tc>
        <w:tc>
          <w:tcPr>
            <w:tcW w:w="4660" w:type="dxa"/>
            <w:vAlign w:val="bottom"/>
          </w:tcPr>
          <w:p w14:paraId="4A733171" w14:textId="3AAFA186"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Effati, Ali</w:t>
            </w:r>
          </w:p>
        </w:tc>
      </w:tr>
      <w:tr w:rsidR="000B7E3C" w:rsidRPr="007D72CC" w14:paraId="41610232" w14:textId="403CA387">
        <w:trPr>
          <w:trHeight w:val="290"/>
        </w:trPr>
        <w:tc>
          <w:tcPr>
            <w:tcW w:w="4700" w:type="dxa"/>
            <w:tcBorders>
              <w:top w:val="nil"/>
              <w:left w:val="nil"/>
              <w:bottom w:val="nil"/>
              <w:right w:val="nil"/>
            </w:tcBorders>
            <w:noWrap/>
            <w:vAlign w:val="bottom"/>
            <w:hideMark/>
          </w:tcPr>
          <w:p w14:paraId="0EFE005F" w14:textId="77777777"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Fegler, Mel</w:t>
            </w:r>
          </w:p>
        </w:tc>
        <w:tc>
          <w:tcPr>
            <w:tcW w:w="4660" w:type="dxa"/>
            <w:vAlign w:val="bottom"/>
          </w:tcPr>
          <w:p w14:paraId="715A45F6" w14:textId="7ED45EA1"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Ellsworth, Craig</w:t>
            </w:r>
          </w:p>
        </w:tc>
      </w:tr>
      <w:tr w:rsidR="000B7E3C" w:rsidRPr="007D72CC" w14:paraId="67B846F3" w14:textId="2F3AD8FE">
        <w:trPr>
          <w:trHeight w:val="290"/>
        </w:trPr>
        <w:tc>
          <w:tcPr>
            <w:tcW w:w="4700" w:type="dxa"/>
            <w:tcBorders>
              <w:top w:val="nil"/>
              <w:left w:val="nil"/>
              <w:bottom w:val="nil"/>
              <w:right w:val="nil"/>
            </w:tcBorders>
            <w:noWrap/>
            <w:vAlign w:val="bottom"/>
            <w:hideMark/>
          </w:tcPr>
          <w:p w14:paraId="419E0F28" w14:textId="4F0C1D6A"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Felletter, Conor </w:t>
            </w:r>
          </w:p>
        </w:tc>
        <w:tc>
          <w:tcPr>
            <w:tcW w:w="4660" w:type="dxa"/>
            <w:vAlign w:val="bottom"/>
          </w:tcPr>
          <w:p w14:paraId="7FA34E07" w14:textId="5458F32D"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Farag, Sheri</w:t>
            </w:r>
          </w:p>
        </w:tc>
      </w:tr>
      <w:tr w:rsidR="000B7E3C" w:rsidRPr="007D72CC" w14:paraId="01D375EB" w14:textId="36F566DE">
        <w:trPr>
          <w:trHeight w:val="290"/>
        </w:trPr>
        <w:tc>
          <w:tcPr>
            <w:tcW w:w="4700" w:type="dxa"/>
            <w:tcBorders>
              <w:top w:val="nil"/>
              <w:left w:val="nil"/>
              <w:bottom w:val="nil"/>
              <w:right w:val="nil"/>
            </w:tcBorders>
            <w:noWrap/>
            <w:vAlign w:val="bottom"/>
            <w:hideMark/>
          </w:tcPr>
          <w:p w14:paraId="2386B4D1" w14:textId="5D587943"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Fitzgerald, David</w:t>
            </w:r>
          </w:p>
        </w:tc>
        <w:tc>
          <w:tcPr>
            <w:tcW w:w="4660" w:type="dxa"/>
            <w:vAlign w:val="bottom"/>
          </w:tcPr>
          <w:p w14:paraId="7F782418" w14:textId="34902378"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Fazio, Buddy</w:t>
            </w:r>
          </w:p>
        </w:tc>
      </w:tr>
      <w:tr w:rsidR="000B7E3C" w:rsidRPr="007D72CC" w14:paraId="706B6D7C" w14:textId="3F0D9791">
        <w:trPr>
          <w:trHeight w:val="290"/>
        </w:trPr>
        <w:tc>
          <w:tcPr>
            <w:tcW w:w="4700" w:type="dxa"/>
            <w:tcBorders>
              <w:top w:val="nil"/>
              <w:left w:val="nil"/>
              <w:bottom w:val="nil"/>
              <w:right w:val="nil"/>
            </w:tcBorders>
            <w:noWrap/>
            <w:vAlign w:val="bottom"/>
            <w:hideMark/>
          </w:tcPr>
          <w:p w14:paraId="285F707F" w14:textId="3C337DEF"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Fuentes, Jordy</w:t>
            </w:r>
          </w:p>
        </w:tc>
        <w:tc>
          <w:tcPr>
            <w:tcW w:w="4660" w:type="dxa"/>
            <w:vAlign w:val="bottom"/>
          </w:tcPr>
          <w:p w14:paraId="077C706B" w14:textId="4573F6A0"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Fegler, Mel</w:t>
            </w:r>
          </w:p>
        </w:tc>
      </w:tr>
      <w:tr w:rsidR="000B7E3C" w:rsidRPr="007D72CC" w14:paraId="4375C792" w14:textId="77777777" w:rsidTr="001A1AC6">
        <w:trPr>
          <w:trHeight w:val="290"/>
        </w:trPr>
        <w:tc>
          <w:tcPr>
            <w:tcW w:w="4700" w:type="dxa"/>
            <w:tcBorders>
              <w:top w:val="nil"/>
              <w:left w:val="nil"/>
              <w:bottom w:val="nil"/>
              <w:right w:val="nil"/>
            </w:tcBorders>
            <w:noWrap/>
            <w:vAlign w:val="bottom"/>
          </w:tcPr>
          <w:p w14:paraId="5B0EFC7F" w14:textId="4FDC831F"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Gheller, Tamala</w:t>
            </w:r>
          </w:p>
        </w:tc>
        <w:tc>
          <w:tcPr>
            <w:tcW w:w="4660" w:type="dxa"/>
            <w:vAlign w:val="bottom"/>
          </w:tcPr>
          <w:p w14:paraId="68F96A74" w14:textId="51071EE1" w:rsidR="000B7E3C" w:rsidRDefault="000B7E3C" w:rsidP="000B7E3C">
            <w:pPr>
              <w:spacing w:after="0" w:line="240" w:lineRule="auto"/>
              <w:jc w:val="right"/>
              <w:rPr>
                <w:rFonts w:ascii="Aptos Narrow" w:hAnsi="Aptos Narrow"/>
                <w:color w:val="000000"/>
                <w:sz w:val="22"/>
                <w:szCs w:val="22"/>
              </w:rPr>
            </w:pPr>
            <w:r>
              <w:rPr>
                <w:rFonts w:ascii="Aptos Narrow" w:hAnsi="Aptos Narrow"/>
                <w:color w:val="000000"/>
                <w:sz w:val="22"/>
                <w:szCs w:val="22"/>
              </w:rPr>
              <w:t>Felletter, Conor</w:t>
            </w:r>
          </w:p>
        </w:tc>
      </w:tr>
      <w:tr w:rsidR="000B7E3C" w:rsidRPr="007D72CC" w14:paraId="0C14C3DC" w14:textId="4BF16B13" w:rsidTr="001A1AC6">
        <w:trPr>
          <w:trHeight w:val="290"/>
        </w:trPr>
        <w:tc>
          <w:tcPr>
            <w:tcW w:w="4700" w:type="dxa"/>
            <w:tcBorders>
              <w:top w:val="nil"/>
              <w:left w:val="nil"/>
              <w:bottom w:val="nil"/>
              <w:right w:val="nil"/>
            </w:tcBorders>
            <w:noWrap/>
            <w:vAlign w:val="bottom"/>
          </w:tcPr>
          <w:p w14:paraId="64542B7A" w14:textId="3EB7FE96"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Grams, Paul </w:t>
            </w:r>
          </w:p>
        </w:tc>
        <w:tc>
          <w:tcPr>
            <w:tcW w:w="4660" w:type="dxa"/>
            <w:vAlign w:val="bottom"/>
          </w:tcPr>
          <w:p w14:paraId="07A58635" w14:textId="193880B9"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Ferrantelli, Charlie</w:t>
            </w:r>
          </w:p>
        </w:tc>
      </w:tr>
      <w:tr w:rsidR="000B7E3C" w:rsidRPr="007D72CC" w14:paraId="11395F22" w14:textId="741A4B9C" w:rsidTr="001A1AC6">
        <w:trPr>
          <w:trHeight w:val="290"/>
        </w:trPr>
        <w:tc>
          <w:tcPr>
            <w:tcW w:w="4700" w:type="dxa"/>
            <w:tcBorders>
              <w:top w:val="nil"/>
              <w:left w:val="nil"/>
              <w:bottom w:val="nil"/>
              <w:right w:val="nil"/>
            </w:tcBorders>
            <w:noWrap/>
            <w:vAlign w:val="bottom"/>
          </w:tcPr>
          <w:p w14:paraId="13AA8EEA" w14:textId="4CE1FADC"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 xml:space="preserve">Grantz, Katrina </w:t>
            </w:r>
          </w:p>
        </w:tc>
        <w:tc>
          <w:tcPr>
            <w:tcW w:w="4660" w:type="dxa"/>
            <w:vAlign w:val="bottom"/>
          </w:tcPr>
          <w:p w14:paraId="2FD38DE5" w14:textId="27AEEAA9"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Fitzgerald, David</w:t>
            </w:r>
          </w:p>
        </w:tc>
      </w:tr>
      <w:tr w:rsidR="000B7E3C" w:rsidRPr="007D72CC" w14:paraId="573BC974" w14:textId="61F74529" w:rsidTr="001A1AC6">
        <w:trPr>
          <w:trHeight w:val="290"/>
        </w:trPr>
        <w:tc>
          <w:tcPr>
            <w:tcW w:w="4700" w:type="dxa"/>
            <w:tcBorders>
              <w:top w:val="nil"/>
              <w:left w:val="nil"/>
              <w:bottom w:val="nil"/>
              <w:right w:val="nil"/>
            </w:tcBorders>
            <w:noWrap/>
            <w:vAlign w:val="bottom"/>
          </w:tcPr>
          <w:p w14:paraId="610350B3" w14:textId="02557030"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Grubbs, Rachelle</w:t>
            </w:r>
          </w:p>
        </w:tc>
        <w:tc>
          <w:tcPr>
            <w:tcW w:w="4660" w:type="dxa"/>
            <w:vAlign w:val="bottom"/>
          </w:tcPr>
          <w:p w14:paraId="66250DDC" w14:textId="7C6D2ABC"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Fuentes, Jordy</w:t>
            </w:r>
          </w:p>
        </w:tc>
      </w:tr>
      <w:tr w:rsidR="000B7E3C" w:rsidRPr="007D72CC" w14:paraId="0C033AD0" w14:textId="36919434" w:rsidTr="001A1AC6">
        <w:trPr>
          <w:trHeight w:val="290"/>
        </w:trPr>
        <w:tc>
          <w:tcPr>
            <w:tcW w:w="4700" w:type="dxa"/>
            <w:tcBorders>
              <w:top w:val="nil"/>
              <w:left w:val="nil"/>
              <w:bottom w:val="nil"/>
              <w:right w:val="nil"/>
            </w:tcBorders>
            <w:noWrap/>
            <w:vAlign w:val="bottom"/>
          </w:tcPr>
          <w:p w14:paraId="2BAC4C98" w14:textId="5BB0C195"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Haas, Amy</w:t>
            </w:r>
          </w:p>
        </w:tc>
        <w:tc>
          <w:tcPr>
            <w:tcW w:w="4660" w:type="dxa"/>
            <w:vAlign w:val="bottom"/>
          </w:tcPr>
          <w:p w14:paraId="09EF5C38" w14:textId="42AFC90C"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Gheller, Tamala</w:t>
            </w:r>
          </w:p>
        </w:tc>
      </w:tr>
      <w:tr w:rsidR="000B7E3C" w:rsidRPr="007D72CC" w14:paraId="156427EF" w14:textId="3EB19534" w:rsidTr="001A1AC6">
        <w:trPr>
          <w:trHeight w:val="290"/>
        </w:trPr>
        <w:tc>
          <w:tcPr>
            <w:tcW w:w="4700" w:type="dxa"/>
            <w:tcBorders>
              <w:top w:val="nil"/>
              <w:left w:val="nil"/>
              <w:bottom w:val="nil"/>
              <w:right w:val="nil"/>
            </w:tcBorders>
            <w:noWrap/>
            <w:vAlign w:val="bottom"/>
          </w:tcPr>
          <w:p w14:paraId="72F3FE00" w14:textId="2A87424B"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Hammen, Jeremy</w:t>
            </w:r>
          </w:p>
        </w:tc>
        <w:tc>
          <w:tcPr>
            <w:tcW w:w="4660" w:type="dxa"/>
            <w:vAlign w:val="bottom"/>
          </w:tcPr>
          <w:p w14:paraId="3DB5C2F5" w14:textId="3543B015"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Gibney, Nicole</w:t>
            </w:r>
          </w:p>
        </w:tc>
      </w:tr>
      <w:tr w:rsidR="000B7E3C" w:rsidRPr="007D72CC" w14:paraId="0713D3C0" w14:textId="01050D65" w:rsidTr="001A1AC6">
        <w:trPr>
          <w:trHeight w:val="290"/>
        </w:trPr>
        <w:tc>
          <w:tcPr>
            <w:tcW w:w="4700" w:type="dxa"/>
            <w:tcBorders>
              <w:top w:val="nil"/>
              <w:left w:val="nil"/>
              <w:bottom w:val="nil"/>
              <w:right w:val="nil"/>
            </w:tcBorders>
            <w:noWrap/>
            <w:vAlign w:val="bottom"/>
          </w:tcPr>
          <w:p w14:paraId="3E5CBEE3" w14:textId="02B47B5A"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Hedwall, Shaula</w:t>
            </w:r>
          </w:p>
        </w:tc>
        <w:tc>
          <w:tcPr>
            <w:tcW w:w="4660" w:type="dxa"/>
            <w:vAlign w:val="bottom"/>
          </w:tcPr>
          <w:p w14:paraId="39DF8DBF" w14:textId="242D9C6C"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Grams, Paul</w:t>
            </w:r>
          </w:p>
        </w:tc>
      </w:tr>
      <w:tr w:rsidR="000B7E3C" w:rsidRPr="007D72CC" w14:paraId="3D68FA48" w14:textId="504D98C0" w:rsidTr="001A1AC6">
        <w:trPr>
          <w:trHeight w:val="290"/>
        </w:trPr>
        <w:tc>
          <w:tcPr>
            <w:tcW w:w="4700" w:type="dxa"/>
            <w:tcBorders>
              <w:top w:val="nil"/>
              <w:left w:val="nil"/>
              <w:bottom w:val="nil"/>
              <w:right w:val="nil"/>
            </w:tcBorders>
            <w:noWrap/>
            <w:vAlign w:val="bottom"/>
          </w:tcPr>
          <w:p w14:paraId="1EAF1297" w14:textId="795756DF"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Henriquez, Walter Antonio</w:t>
            </w:r>
          </w:p>
        </w:tc>
        <w:tc>
          <w:tcPr>
            <w:tcW w:w="4660" w:type="dxa"/>
            <w:vAlign w:val="bottom"/>
          </w:tcPr>
          <w:p w14:paraId="4BE9E42D" w14:textId="01C472DB"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Haas, Amy</w:t>
            </w:r>
          </w:p>
        </w:tc>
      </w:tr>
      <w:tr w:rsidR="000B7E3C" w:rsidRPr="007D72CC" w14:paraId="305327D5" w14:textId="66E377CC" w:rsidTr="001A1AC6">
        <w:trPr>
          <w:trHeight w:val="290"/>
        </w:trPr>
        <w:tc>
          <w:tcPr>
            <w:tcW w:w="4700" w:type="dxa"/>
            <w:tcBorders>
              <w:top w:val="nil"/>
              <w:left w:val="nil"/>
              <w:bottom w:val="nil"/>
              <w:right w:val="nil"/>
            </w:tcBorders>
            <w:noWrap/>
            <w:vAlign w:val="bottom"/>
          </w:tcPr>
          <w:p w14:paraId="7F56644F" w14:textId="1A653763"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Hines, Brian</w:t>
            </w:r>
          </w:p>
        </w:tc>
        <w:tc>
          <w:tcPr>
            <w:tcW w:w="4660" w:type="dxa"/>
            <w:vAlign w:val="bottom"/>
          </w:tcPr>
          <w:p w14:paraId="3F77CB10" w14:textId="66256253"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Hammen, Jeremy</w:t>
            </w:r>
          </w:p>
        </w:tc>
      </w:tr>
      <w:tr w:rsidR="000B7E3C" w:rsidRPr="007D72CC" w14:paraId="2495450D" w14:textId="77777777" w:rsidTr="001A1AC6">
        <w:trPr>
          <w:trHeight w:val="290"/>
        </w:trPr>
        <w:tc>
          <w:tcPr>
            <w:tcW w:w="4700" w:type="dxa"/>
            <w:tcBorders>
              <w:top w:val="nil"/>
              <w:left w:val="nil"/>
              <w:bottom w:val="nil"/>
              <w:right w:val="nil"/>
            </w:tcBorders>
            <w:noWrap/>
            <w:vAlign w:val="bottom"/>
          </w:tcPr>
          <w:p w14:paraId="1BE55778" w14:textId="035B7480"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Hultsch, Jennifer</w:t>
            </w:r>
          </w:p>
        </w:tc>
        <w:tc>
          <w:tcPr>
            <w:tcW w:w="4660" w:type="dxa"/>
            <w:vAlign w:val="bottom"/>
          </w:tcPr>
          <w:p w14:paraId="48594ABE" w14:textId="01EC2DCA" w:rsidR="000B7E3C" w:rsidRDefault="000B7E3C" w:rsidP="000B7E3C">
            <w:pPr>
              <w:spacing w:after="0" w:line="240" w:lineRule="auto"/>
              <w:jc w:val="right"/>
              <w:rPr>
                <w:rFonts w:ascii="Aptos Narrow" w:hAnsi="Aptos Narrow"/>
                <w:color w:val="000000"/>
                <w:sz w:val="22"/>
                <w:szCs w:val="22"/>
              </w:rPr>
            </w:pPr>
            <w:r>
              <w:rPr>
                <w:rFonts w:ascii="Aptos Narrow" w:hAnsi="Aptos Narrow"/>
                <w:color w:val="000000"/>
                <w:sz w:val="22"/>
                <w:szCs w:val="22"/>
              </w:rPr>
              <w:t>Henriquez, Walter Antonio</w:t>
            </w:r>
          </w:p>
        </w:tc>
      </w:tr>
      <w:tr w:rsidR="000B7E3C" w:rsidRPr="007D72CC" w14:paraId="09E59179" w14:textId="71B60B9D" w:rsidTr="001A1AC6">
        <w:trPr>
          <w:trHeight w:val="290"/>
        </w:trPr>
        <w:tc>
          <w:tcPr>
            <w:tcW w:w="4700" w:type="dxa"/>
            <w:tcBorders>
              <w:top w:val="nil"/>
              <w:left w:val="nil"/>
              <w:bottom w:val="nil"/>
              <w:right w:val="nil"/>
            </w:tcBorders>
            <w:noWrap/>
            <w:vAlign w:val="bottom"/>
          </w:tcPr>
          <w:p w14:paraId="012BD70C" w14:textId="73AED344"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Jackson, Richard</w:t>
            </w:r>
          </w:p>
        </w:tc>
        <w:tc>
          <w:tcPr>
            <w:tcW w:w="4660" w:type="dxa"/>
            <w:vAlign w:val="bottom"/>
          </w:tcPr>
          <w:p w14:paraId="6FE867F7" w14:textId="5C0CB861"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Hines, Brian</w:t>
            </w:r>
          </w:p>
        </w:tc>
      </w:tr>
      <w:tr w:rsidR="000B7E3C" w:rsidRPr="007D72CC" w14:paraId="79B37410" w14:textId="41E95828" w:rsidTr="001A1AC6">
        <w:trPr>
          <w:trHeight w:val="290"/>
        </w:trPr>
        <w:tc>
          <w:tcPr>
            <w:tcW w:w="4700" w:type="dxa"/>
            <w:tcBorders>
              <w:top w:val="nil"/>
              <w:left w:val="nil"/>
              <w:bottom w:val="nil"/>
              <w:right w:val="nil"/>
            </w:tcBorders>
            <w:noWrap/>
            <w:vAlign w:val="bottom"/>
          </w:tcPr>
          <w:p w14:paraId="470A8595" w14:textId="37A9C6E3"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James, Leslie</w:t>
            </w:r>
          </w:p>
        </w:tc>
        <w:tc>
          <w:tcPr>
            <w:tcW w:w="4660" w:type="dxa"/>
            <w:vAlign w:val="bottom"/>
          </w:tcPr>
          <w:p w14:paraId="2FE7BFE3" w14:textId="0D844E03"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Hultsch, Jennifer</w:t>
            </w:r>
          </w:p>
        </w:tc>
      </w:tr>
      <w:tr w:rsidR="000B7E3C" w:rsidRPr="007D72CC" w14:paraId="4E81B6B7" w14:textId="68B93AA2" w:rsidTr="001A1AC6">
        <w:trPr>
          <w:trHeight w:val="290"/>
        </w:trPr>
        <w:tc>
          <w:tcPr>
            <w:tcW w:w="4700" w:type="dxa"/>
            <w:tcBorders>
              <w:top w:val="nil"/>
              <w:left w:val="nil"/>
              <w:bottom w:val="nil"/>
              <w:right w:val="nil"/>
            </w:tcBorders>
            <w:noWrap/>
            <w:vAlign w:val="bottom"/>
          </w:tcPr>
          <w:p w14:paraId="7478848B" w14:textId="34C746EF"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lastRenderedPageBreak/>
              <w:t>Juarez-Woodruff, Katherine</w:t>
            </w:r>
          </w:p>
        </w:tc>
        <w:tc>
          <w:tcPr>
            <w:tcW w:w="4660" w:type="dxa"/>
            <w:vAlign w:val="bottom"/>
          </w:tcPr>
          <w:p w14:paraId="250B4A85" w14:textId="12EC456D"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Jackson, Richard</w:t>
            </w:r>
          </w:p>
        </w:tc>
      </w:tr>
      <w:tr w:rsidR="000B7E3C" w:rsidRPr="007D72CC" w14:paraId="2573E288" w14:textId="3D3698D9">
        <w:trPr>
          <w:trHeight w:val="290"/>
        </w:trPr>
        <w:tc>
          <w:tcPr>
            <w:tcW w:w="4700" w:type="dxa"/>
            <w:tcBorders>
              <w:top w:val="nil"/>
              <w:left w:val="nil"/>
              <w:bottom w:val="nil"/>
              <w:right w:val="nil"/>
            </w:tcBorders>
            <w:noWrap/>
            <w:vAlign w:val="bottom"/>
            <w:hideMark/>
          </w:tcPr>
          <w:p w14:paraId="614B6BD0" w14:textId="7AC18B21"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Kalidass, Wendy</w:t>
            </w:r>
          </w:p>
        </w:tc>
        <w:tc>
          <w:tcPr>
            <w:tcW w:w="4660" w:type="dxa"/>
            <w:vAlign w:val="bottom"/>
          </w:tcPr>
          <w:p w14:paraId="72929013" w14:textId="752296D4"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James, Leslie</w:t>
            </w:r>
          </w:p>
        </w:tc>
      </w:tr>
      <w:tr w:rsidR="000B7E3C" w:rsidRPr="007D72CC" w14:paraId="746B957A" w14:textId="7BAE2189">
        <w:trPr>
          <w:trHeight w:val="290"/>
        </w:trPr>
        <w:tc>
          <w:tcPr>
            <w:tcW w:w="4700" w:type="dxa"/>
            <w:tcBorders>
              <w:top w:val="nil"/>
              <w:left w:val="nil"/>
              <w:bottom w:val="nil"/>
              <w:right w:val="nil"/>
            </w:tcBorders>
            <w:noWrap/>
            <w:vAlign w:val="bottom"/>
            <w:hideMark/>
          </w:tcPr>
          <w:p w14:paraId="69C63852" w14:textId="14E958D3"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Keedah, Rudy</w:t>
            </w:r>
          </w:p>
        </w:tc>
        <w:tc>
          <w:tcPr>
            <w:tcW w:w="4660" w:type="dxa"/>
            <w:vAlign w:val="bottom"/>
          </w:tcPr>
          <w:p w14:paraId="62496FB1" w14:textId="47C6E6C5"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Juarez-Woodruff, Katherine</w:t>
            </w:r>
          </w:p>
        </w:tc>
      </w:tr>
      <w:tr w:rsidR="000B7E3C" w:rsidRPr="007D72CC" w14:paraId="17822FA4" w14:textId="364EBAEF">
        <w:trPr>
          <w:trHeight w:val="290"/>
        </w:trPr>
        <w:tc>
          <w:tcPr>
            <w:tcW w:w="4700" w:type="dxa"/>
            <w:tcBorders>
              <w:top w:val="nil"/>
              <w:left w:val="nil"/>
              <w:bottom w:val="nil"/>
              <w:right w:val="nil"/>
            </w:tcBorders>
            <w:noWrap/>
            <w:vAlign w:val="bottom"/>
            <w:hideMark/>
          </w:tcPr>
          <w:p w14:paraId="5E52548B" w14:textId="688E19C3"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Levy, Gustav</w:t>
            </w:r>
          </w:p>
        </w:tc>
        <w:tc>
          <w:tcPr>
            <w:tcW w:w="4660" w:type="dxa"/>
            <w:vAlign w:val="bottom"/>
          </w:tcPr>
          <w:p w14:paraId="0566304E" w14:textId="183ABD5C"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Keedah, Rudy</w:t>
            </w:r>
          </w:p>
        </w:tc>
      </w:tr>
      <w:tr w:rsidR="000B7E3C" w:rsidRPr="007D72CC" w14:paraId="247AAC56" w14:textId="3C57CCC5">
        <w:trPr>
          <w:trHeight w:val="290"/>
        </w:trPr>
        <w:tc>
          <w:tcPr>
            <w:tcW w:w="4700" w:type="dxa"/>
            <w:tcBorders>
              <w:top w:val="nil"/>
              <w:left w:val="nil"/>
              <w:bottom w:val="nil"/>
              <w:right w:val="nil"/>
            </w:tcBorders>
            <w:noWrap/>
            <w:vAlign w:val="bottom"/>
            <w:hideMark/>
          </w:tcPr>
          <w:p w14:paraId="786A6391" w14:textId="5FBD48E6" w:rsidR="000B7E3C" w:rsidRPr="007D72CC" w:rsidRDefault="000B7E3C" w:rsidP="000B7E3C">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Lindstrom, Alexander</w:t>
            </w:r>
          </w:p>
        </w:tc>
        <w:tc>
          <w:tcPr>
            <w:tcW w:w="4660" w:type="dxa"/>
            <w:vAlign w:val="bottom"/>
          </w:tcPr>
          <w:p w14:paraId="0F577065" w14:textId="270A5AED" w:rsidR="000B7E3C" w:rsidRPr="007D72CC" w:rsidRDefault="000B7E3C" w:rsidP="000B7E3C">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Lindstrom, Alexander</w:t>
            </w:r>
          </w:p>
        </w:tc>
      </w:tr>
      <w:tr w:rsidR="008D21AE" w:rsidRPr="007D72CC" w14:paraId="2AE3A44C" w14:textId="77777777">
        <w:trPr>
          <w:trHeight w:val="290"/>
        </w:trPr>
        <w:tc>
          <w:tcPr>
            <w:tcW w:w="4700" w:type="dxa"/>
            <w:tcBorders>
              <w:top w:val="nil"/>
              <w:left w:val="nil"/>
              <w:bottom w:val="nil"/>
              <w:right w:val="nil"/>
            </w:tcBorders>
            <w:noWrap/>
            <w:vAlign w:val="bottom"/>
          </w:tcPr>
          <w:p w14:paraId="5A4E1495" w14:textId="300C7978" w:rsidR="008D21AE" w:rsidRPr="00E12F6D" w:rsidRDefault="008D21AE" w:rsidP="00E12F6D">
            <w:pPr>
              <w:spacing w:after="0" w:line="240" w:lineRule="auto"/>
              <w:rPr>
                <w:rFonts w:ascii="Aptos Narrow" w:eastAsia="Times New Roman" w:hAnsi="Aptos Narrow" w:cs="Times New Roman"/>
                <w:color w:val="000000"/>
                <w:kern w:val="0"/>
                <w:sz w:val="22"/>
                <w:szCs w:val="22"/>
                <w:highlight w:val="yellow"/>
                <w14:ligatures w14:val="none"/>
              </w:rPr>
            </w:pPr>
            <w:r w:rsidRPr="007D72CC">
              <w:rPr>
                <w:rFonts w:ascii="Aptos Narrow" w:eastAsia="Times New Roman" w:hAnsi="Aptos Narrow" w:cs="Times New Roman"/>
                <w:color w:val="000000"/>
                <w:kern w:val="0"/>
                <w:sz w:val="22"/>
                <w:szCs w:val="22"/>
                <w14:ligatures w14:val="none"/>
              </w:rPr>
              <w:t>Maase, Jakob</w:t>
            </w:r>
          </w:p>
        </w:tc>
        <w:tc>
          <w:tcPr>
            <w:tcW w:w="4660" w:type="dxa"/>
            <w:vAlign w:val="bottom"/>
          </w:tcPr>
          <w:p w14:paraId="0078871A" w14:textId="699CBA3F" w:rsidR="008D21AE" w:rsidRPr="00E12F6D" w:rsidRDefault="008D21AE" w:rsidP="00E12F6D">
            <w:pPr>
              <w:spacing w:after="0" w:line="240" w:lineRule="auto"/>
              <w:jc w:val="right"/>
              <w:rPr>
                <w:rFonts w:ascii="Aptos Narrow" w:hAnsi="Aptos Narrow"/>
                <w:color w:val="000000"/>
                <w:sz w:val="22"/>
                <w:szCs w:val="22"/>
                <w:highlight w:val="yellow"/>
              </w:rPr>
            </w:pPr>
            <w:r>
              <w:rPr>
                <w:rFonts w:ascii="Aptos Narrow" w:hAnsi="Aptos Narrow"/>
                <w:color w:val="000000"/>
                <w:sz w:val="22"/>
                <w:szCs w:val="22"/>
              </w:rPr>
              <w:t>Maase, Jakob</w:t>
            </w:r>
          </w:p>
        </w:tc>
      </w:tr>
      <w:tr w:rsidR="008D21AE" w:rsidRPr="007D72CC" w14:paraId="4B04977F" w14:textId="287F8977">
        <w:trPr>
          <w:trHeight w:val="290"/>
        </w:trPr>
        <w:tc>
          <w:tcPr>
            <w:tcW w:w="4700" w:type="dxa"/>
            <w:tcBorders>
              <w:top w:val="nil"/>
              <w:left w:val="nil"/>
              <w:bottom w:val="nil"/>
              <w:right w:val="nil"/>
            </w:tcBorders>
            <w:noWrap/>
            <w:vAlign w:val="bottom"/>
            <w:hideMark/>
          </w:tcPr>
          <w:p w14:paraId="1132200F" w14:textId="2BCB18A5"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Magbitang, Joseph</w:t>
            </w:r>
          </w:p>
        </w:tc>
        <w:tc>
          <w:tcPr>
            <w:tcW w:w="4660" w:type="dxa"/>
            <w:vAlign w:val="bottom"/>
          </w:tcPr>
          <w:p w14:paraId="3FC96B9A" w14:textId="4472849E"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Magbitang, Joseph</w:t>
            </w:r>
          </w:p>
        </w:tc>
      </w:tr>
      <w:tr w:rsidR="008D21AE" w:rsidRPr="007D72CC" w14:paraId="237F1D4A" w14:textId="2D31D6D4">
        <w:trPr>
          <w:trHeight w:val="290"/>
        </w:trPr>
        <w:tc>
          <w:tcPr>
            <w:tcW w:w="4700" w:type="dxa"/>
            <w:tcBorders>
              <w:top w:val="nil"/>
              <w:left w:val="nil"/>
              <w:bottom w:val="nil"/>
              <w:right w:val="nil"/>
            </w:tcBorders>
            <w:noWrap/>
            <w:vAlign w:val="bottom"/>
            <w:hideMark/>
          </w:tcPr>
          <w:p w14:paraId="0A34B7E2" w14:textId="26C5DBB9"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D85B69">
              <w:rPr>
                <w:rFonts w:ascii="Aptos Narrow" w:eastAsia="Times New Roman" w:hAnsi="Aptos Narrow" w:cs="Times New Roman"/>
                <w:color w:val="000000"/>
                <w:kern w:val="0"/>
                <w:sz w:val="22"/>
                <w:szCs w:val="22"/>
                <w14:ligatures w14:val="none"/>
              </w:rPr>
              <w:t>Mann, Ryan</w:t>
            </w:r>
          </w:p>
        </w:tc>
        <w:tc>
          <w:tcPr>
            <w:tcW w:w="4660" w:type="dxa"/>
            <w:vAlign w:val="bottom"/>
          </w:tcPr>
          <w:p w14:paraId="6C0B3B5C" w14:textId="67ABB7C5"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Mann, Ryan</w:t>
            </w:r>
          </w:p>
        </w:tc>
      </w:tr>
      <w:tr w:rsidR="008D21AE" w:rsidRPr="007D72CC" w14:paraId="56A0EEB2" w14:textId="05F1290B">
        <w:trPr>
          <w:trHeight w:val="290"/>
        </w:trPr>
        <w:tc>
          <w:tcPr>
            <w:tcW w:w="4700" w:type="dxa"/>
            <w:tcBorders>
              <w:top w:val="nil"/>
              <w:left w:val="nil"/>
              <w:bottom w:val="nil"/>
              <w:right w:val="nil"/>
            </w:tcBorders>
            <w:noWrap/>
            <w:vAlign w:val="bottom"/>
            <w:hideMark/>
          </w:tcPr>
          <w:p w14:paraId="5E935E99" w14:textId="7CFAE63D"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Martin, Robert</w:t>
            </w:r>
          </w:p>
        </w:tc>
        <w:tc>
          <w:tcPr>
            <w:tcW w:w="4660" w:type="dxa"/>
            <w:vAlign w:val="bottom"/>
          </w:tcPr>
          <w:p w14:paraId="0FC03EC6" w14:textId="2F1FD001"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Martin, Robert</w:t>
            </w:r>
          </w:p>
        </w:tc>
      </w:tr>
      <w:tr w:rsidR="008D21AE" w:rsidRPr="007D72CC" w14:paraId="3BB8BAD0" w14:textId="5D34F91C" w:rsidTr="00D85B69">
        <w:trPr>
          <w:trHeight w:val="290"/>
        </w:trPr>
        <w:tc>
          <w:tcPr>
            <w:tcW w:w="4700" w:type="dxa"/>
            <w:tcBorders>
              <w:top w:val="nil"/>
              <w:left w:val="nil"/>
              <w:bottom w:val="nil"/>
              <w:right w:val="nil"/>
            </w:tcBorders>
            <w:noWrap/>
            <w:vAlign w:val="bottom"/>
          </w:tcPr>
          <w:p w14:paraId="76F1F7B4" w14:textId="06417022"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Martz, Sabrina</w:t>
            </w:r>
          </w:p>
        </w:tc>
        <w:tc>
          <w:tcPr>
            <w:tcW w:w="4660" w:type="dxa"/>
            <w:vAlign w:val="bottom"/>
          </w:tcPr>
          <w:p w14:paraId="54459671" w14:textId="5B2464B9"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Martz, Sabrina</w:t>
            </w:r>
          </w:p>
        </w:tc>
      </w:tr>
      <w:tr w:rsidR="008D21AE" w:rsidRPr="007D72CC" w14:paraId="0D70A4E3" w14:textId="0CA93CC7" w:rsidTr="00D85B69">
        <w:trPr>
          <w:trHeight w:val="290"/>
        </w:trPr>
        <w:tc>
          <w:tcPr>
            <w:tcW w:w="4700" w:type="dxa"/>
            <w:tcBorders>
              <w:top w:val="nil"/>
              <w:left w:val="nil"/>
              <w:bottom w:val="nil"/>
              <w:right w:val="nil"/>
            </w:tcBorders>
            <w:noWrap/>
            <w:vAlign w:val="bottom"/>
          </w:tcPr>
          <w:p w14:paraId="38E3924F" w14:textId="0C711615"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May, Tasha</w:t>
            </w:r>
          </w:p>
        </w:tc>
        <w:tc>
          <w:tcPr>
            <w:tcW w:w="4660" w:type="dxa"/>
            <w:vAlign w:val="bottom"/>
          </w:tcPr>
          <w:p w14:paraId="538D5BF5" w14:textId="74228EB9"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May, Tasha</w:t>
            </w:r>
          </w:p>
        </w:tc>
      </w:tr>
      <w:tr w:rsidR="008D21AE" w:rsidRPr="007D72CC" w14:paraId="4E950ADD" w14:textId="77777777" w:rsidTr="00D85B69">
        <w:trPr>
          <w:trHeight w:val="290"/>
        </w:trPr>
        <w:tc>
          <w:tcPr>
            <w:tcW w:w="4700" w:type="dxa"/>
            <w:tcBorders>
              <w:top w:val="nil"/>
              <w:left w:val="nil"/>
              <w:bottom w:val="nil"/>
              <w:right w:val="nil"/>
            </w:tcBorders>
            <w:noWrap/>
            <w:vAlign w:val="bottom"/>
          </w:tcPr>
          <w:p w14:paraId="1EEE3DEC" w14:textId="2541A454"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Norris, Benjamin</w:t>
            </w:r>
          </w:p>
        </w:tc>
        <w:tc>
          <w:tcPr>
            <w:tcW w:w="4660" w:type="dxa"/>
            <w:vAlign w:val="bottom"/>
          </w:tcPr>
          <w:p w14:paraId="34CA43BA" w14:textId="4A5142DB" w:rsidR="008D21AE" w:rsidRDefault="008D21AE" w:rsidP="00E12F6D">
            <w:pPr>
              <w:spacing w:after="0" w:line="240" w:lineRule="auto"/>
              <w:jc w:val="right"/>
              <w:rPr>
                <w:rFonts w:ascii="Aptos Narrow" w:hAnsi="Aptos Narrow"/>
                <w:color w:val="000000"/>
                <w:sz w:val="22"/>
                <w:szCs w:val="22"/>
              </w:rPr>
            </w:pPr>
            <w:r>
              <w:rPr>
                <w:rFonts w:ascii="Aptos Narrow" w:hAnsi="Aptos Narrow"/>
                <w:color w:val="000000"/>
                <w:sz w:val="22"/>
                <w:szCs w:val="22"/>
              </w:rPr>
              <w:t>Norris, Benjamin</w:t>
            </w:r>
          </w:p>
        </w:tc>
      </w:tr>
      <w:tr w:rsidR="008D21AE" w:rsidRPr="007D72CC" w14:paraId="7E875AD2" w14:textId="710DB2A6" w:rsidTr="00D85B69">
        <w:trPr>
          <w:trHeight w:val="290"/>
        </w:trPr>
        <w:tc>
          <w:tcPr>
            <w:tcW w:w="4700" w:type="dxa"/>
            <w:tcBorders>
              <w:top w:val="nil"/>
              <w:left w:val="nil"/>
              <w:bottom w:val="nil"/>
              <w:right w:val="nil"/>
            </w:tcBorders>
            <w:noWrap/>
            <w:vAlign w:val="bottom"/>
          </w:tcPr>
          <w:p w14:paraId="3572572E" w14:textId="55D0206B"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Omana, Emily</w:t>
            </w:r>
          </w:p>
        </w:tc>
        <w:tc>
          <w:tcPr>
            <w:tcW w:w="4660" w:type="dxa"/>
            <w:vAlign w:val="bottom"/>
          </w:tcPr>
          <w:p w14:paraId="358B72AE" w14:textId="273E0627"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Omana, Emily</w:t>
            </w:r>
          </w:p>
        </w:tc>
      </w:tr>
      <w:tr w:rsidR="008D21AE" w:rsidRPr="007D72CC" w14:paraId="7F16FDCB" w14:textId="41BB5819" w:rsidTr="00D85B69">
        <w:trPr>
          <w:trHeight w:val="290"/>
        </w:trPr>
        <w:tc>
          <w:tcPr>
            <w:tcW w:w="4700" w:type="dxa"/>
            <w:tcBorders>
              <w:top w:val="nil"/>
              <w:left w:val="nil"/>
              <w:bottom w:val="nil"/>
              <w:right w:val="nil"/>
            </w:tcBorders>
            <w:noWrap/>
            <w:vAlign w:val="bottom"/>
          </w:tcPr>
          <w:p w14:paraId="29B425B3" w14:textId="477C2B67"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Osiek, Brent</w:t>
            </w:r>
          </w:p>
        </w:tc>
        <w:tc>
          <w:tcPr>
            <w:tcW w:w="4660" w:type="dxa"/>
            <w:vAlign w:val="bottom"/>
          </w:tcPr>
          <w:p w14:paraId="4B2F9D95" w14:textId="0A922514"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Osiek, Brent</w:t>
            </w:r>
          </w:p>
        </w:tc>
      </w:tr>
      <w:tr w:rsidR="008D21AE" w:rsidRPr="007D72CC" w14:paraId="16085744" w14:textId="77777777" w:rsidTr="00D85B69">
        <w:trPr>
          <w:trHeight w:val="290"/>
        </w:trPr>
        <w:tc>
          <w:tcPr>
            <w:tcW w:w="4700" w:type="dxa"/>
            <w:tcBorders>
              <w:top w:val="nil"/>
              <w:left w:val="nil"/>
              <w:bottom w:val="nil"/>
              <w:right w:val="nil"/>
            </w:tcBorders>
            <w:noWrap/>
            <w:vAlign w:val="bottom"/>
          </w:tcPr>
          <w:p w14:paraId="7AC72240" w14:textId="14ABE6EB"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Palmquist, Emily</w:t>
            </w:r>
          </w:p>
        </w:tc>
        <w:tc>
          <w:tcPr>
            <w:tcW w:w="4660" w:type="dxa"/>
            <w:vAlign w:val="bottom"/>
          </w:tcPr>
          <w:p w14:paraId="4479F712" w14:textId="5962988C" w:rsidR="008D21AE" w:rsidRDefault="008D21AE" w:rsidP="00E12F6D">
            <w:pPr>
              <w:spacing w:after="0" w:line="240" w:lineRule="auto"/>
              <w:jc w:val="right"/>
              <w:rPr>
                <w:rFonts w:ascii="Aptos Narrow" w:hAnsi="Aptos Narrow"/>
                <w:color w:val="000000"/>
                <w:sz w:val="22"/>
                <w:szCs w:val="22"/>
              </w:rPr>
            </w:pPr>
            <w:r>
              <w:rPr>
                <w:rFonts w:ascii="Aptos Narrow" w:hAnsi="Aptos Narrow"/>
                <w:color w:val="000000"/>
                <w:sz w:val="22"/>
                <w:szCs w:val="22"/>
              </w:rPr>
              <w:t>Pavicevic, Matija</w:t>
            </w:r>
          </w:p>
        </w:tc>
      </w:tr>
      <w:tr w:rsidR="008D21AE" w:rsidRPr="007D72CC" w14:paraId="70F0DD1F" w14:textId="7CBD498C" w:rsidTr="00F378AC">
        <w:trPr>
          <w:trHeight w:val="290"/>
        </w:trPr>
        <w:tc>
          <w:tcPr>
            <w:tcW w:w="4700" w:type="dxa"/>
            <w:tcBorders>
              <w:top w:val="nil"/>
              <w:left w:val="nil"/>
              <w:bottom w:val="nil"/>
              <w:right w:val="nil"/>
            </w:tcBorders>
            <w:noWrap/>
            <w:vAlign w:val="bottom"/>
          </w:tcPr>
          <w:p w14:paraId="301356AC" w14:textId="5C501363"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Persons, Bill</w:t>
            </w:r>
          </w:p>
        </w:tc>
        <w:tc>
          <w:tcPr>
            <w:tcW w:w="4660" w:type="dxa"/>
            <w:vAlign w:val="bottom"/>
          </w:tcPr>
          <w:p w14:paraId="04BB79B2" w14:textId="57B81BE2"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Persons, Bill</w:t>
            </w:r>
          </w:p>
        </w:tc>
      </w:tr>
      <w:tr w:rsidR="008D21AE" w:rsidRPr="007D72CC" w14:paraId="719CC4F0" w14:textId="273862A1">
        <w:trPr>
          <w:trHeight w:val="290"/>
        </w:trPr>
        <w:tc>
          <w:tcPr>
            <w:tcW w:w="4700" w:type="dxa"/>
            <w:tcBorders>
              <w:top w:val="nil"/>
              <w:left w:val="nil"/>
              <w:bottom w:val="nil"/>
              <w:right w:val="nil"/>
            </w:tcBorders>
            <w:noWrap/>
            <w:vAlign w:val="bottom"/>
          </w:tcPr>
          <w:p w14:paraId="635FE9E4" w14:textId="5DCC3AD2"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Pullan, Wayne</w:t>
            </w:r>
          </w:p>
        </w:tc>
        <w:tc>
          <w:tcPr>
            <w:tcW w:w="4660" w:type="dxa"/>
            <w:vAlign w:val="bottom"/>
          </w:tcPr>
          <w:p w14:paraId="392C8079" w14:textId="42E47C3E"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Ploussard, Quentin</w:t>
            </w:r>
          </w:p>
        </w:tc>
      </w:tr>
      <w:tr w:rsidR="008D21AE" w:rsidRPr="007D72CC" w14:paraId="6CCC937C" w14:textId="7B496E75" w:rsidTr="00D85B69">
        <w:trPr>
          <w:trHeight w:val="290"/>
        </w:trPr>
        <w:tc>
          <w:tcPr>
            <w:tcW w:w="4700" w:type="dxa"/>
            <w:tcBorders>
              <w:top w:val="nil"/>
              <w:left w:val="nil"/>
              <w:bottom w:val="nil"/>
              <w:right w:val="nil"/>
            </w:tcBorders>
            <w:noWrap/>
            <w:vAlign w:val="bottom"/>
          </w:tcPr>
          <w:p w14:paraId="263C27B8" w14:textId="75B122F8"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Rampton, Ted</w:t>
            </w:r>
          </w:p>
        </w:tc>
        <w:tc>
          <w:tcPr>
            <w:tcW w:w="4660" w:type="dxa"/>
            <w:vAlign w:val="bottom"/>
          </w:tcPr>
          <w:p w14:paraId="4B1F69CD" w14:textId="7A7BEC33"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Pullan, Wayne</w:t>
            </w:r>
          </w:p>
        </w:tc>
      </w:tr>
      <w:tr w:rsidR="008D21AE" w:rsidRPr="007D72CC" w14:paraId="1B51B398" w14:textId="77777777" w:rsidTr="00D85B69">
        <w:trPr>
          <w:trHeight w:val="290"/>
        </w:trPr>
        <w:tc>
          <w:tcPr>
            <w:tcW w:w="4700" w:type="dxa"/>
            <w:tcBorders>
              <w:top w:val="nil"/>
              <w:left w:val="nil"/>
              <w:bottom w:val="nil"/>
              <w:right w:val="nil"/>
            </w:tcBorders>
            <w:noWrap/>
            <w:vAlign w:val="bottom"/>
          </w:tcPr>
          <w:p w14:paraId="0CC30CD6" w14:textId="3BD9B684"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Rapoport, Shana</w:t>
            </w:r>
          </w:p>
        </w:tc>
        <w:tc>
          <w:tcPr>
            <w:tcW w:w="4660" w:type="dxa"/>
            <w:vAlign w:val="bottom"/>
          </w:tcPr>
          <w:p w14:paraId="31D0336D" w14:textId="4F4B36A9" w:rsidR="008D21AE" w:rsidRPr="008D21AE" w:rsidRDefault="008D21AE" w:rsidP="00E12F6D">
            <w:pPr>
              <w:spacing w:after="0" w:line="240" w:lineRule="auto"/>
              <w:jc w:val="right"/>
              <w:rPr>
                <w:rFonts w:ascii="Aptos Narrow" w:hAnsi="Aptos Narrow"/>
                <w:color w:val="000000"/>
                <w:sz w:val="22"/>
                <w:szCs w:val="22"/>
              </w:rPr>
            </w:pPr>
            <w:r w:rsidRPr="008D21AE">
              <w:rPr>
                <w:rFonts w:ascii="Aptos Narrow" w:hAnsi="Aptos Narrow"/>
                <w:color w:val="000000"/>
                <w:sz w:val="22"/>
                <w:szCs w:val="22"/>
              </w:rPr>
              <w:t>Rampton, Ted</w:t>
            </w:r>
          </w:p>
        </w:tc>
      </w:tr>
      <w:tr w:rsidR="008D21AE" w:rsidRPr="007D72CC" w14:paraId="459DAE8D" w14:textId="0F2ABB83" w:rsidTr="00D85B69">
        <w:trPr>
          <w:trHeight w:val="290"/>
        </w:trPr>
        <w:tc>
          <w:tcPr>
            <w:tcW w:w="4700" w:type="dxa"/>
            <w:tcBorders>
              <w:top w:val="nil"/>
              <w:left w:val="nil"/>
              <w:bottom w:val="nil"/>
              <w:right w:val="nil"/>
            </w:tcBorders>
            <w:noWrap/>
            <w:vAlign w:val="bottom"/>
          </w:tcPr>
          <w:p w14:paraId="7F42ED7C" w14:textId="3839AFB1"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Reeder, Ben</w:t>
            </w:r>
          </w:p>
        </w:tc>
        <w:tc>
          <w:tcPr>
            <w:tcW w:w="4660" w:type="dxa"/>
            <w:vAlign w:val="bottom"/>
          </w:tcPr>
          <w:p w14:paraId="7568427D" w14:textId="19CAA408"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Rapoport, Shana</w:t>
            </w:r>
          </w:p>
        </w:tc>
      </w:tr>
      <w:tr w:rsidR="008D21AE" w:rsidRPr="007D72CC" w14:paraId="6324248E" w14:textId="3BCBB490" w:rsidTr="00D85B69">
        <w:trPr>
          <w:trHeight w:val="290"/>
        </w:trPr>
        <w:tc>
          <w:tcPr>
            <w:tcW w:w="4700" w:type="dxa"/>
            <w:tcBorders>
              <w:top w:val="nil"/>
              <w:left w:val="nil"/>
              <w:bottom w:val="nil"/>
              <w:right w:val="nil"/>
            </w:tcBorders>
            <w:noWrap/>
            <w:vAlign w:val="bottom"/>
          </w:tcPr>
          <w:p w14:paraId="4D3E1E7B" w14:textId="3AFE5F49"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Rheinheimer, David</w:t>
            </w:r>
          </w:p>
        </w:tc>
        <w:tc>
          <w:tcPr>
            <w:tcW w:w="4660" w:type="dxa"/>
            <w:vAlign w:val="bottom"/>
          </w:tcPr>
          <w:p w14:paraId="10DADB98" w14:textId="78772106"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Reeder, Ben</w:t>
            </w:r>
          </w:p>
        </w:tc>
      </w:tr>
      <w:tr w:rsidR="008D21AE" w:rsidRPr="007D72CC" w14:paraId="6CFAFEA0" w14:textId="3727238C" w:rsidTr="008D21AE">
        <w:trPr>
          <w:trHeight w:val="207"/>
        </w:trPr>
        <w:tc>
          <w:tcPr>
            <w:tcW w:w="4700" w:type="dxa"/>
            <w:tcBorders>
              <w:top w:val="nil"/>
              <w:left w:val="nil"/>
              <w:bottom w:val="nil"/>
              <w:right w:val="nil"/>
            </w:tcBorders>
            <w:noWrap/>
            <w:vAlign w:val="bottom"/>
          </w:tcPr>
          <w:p w14:paraId="7C9B4D8C" w14:textId="25A54A32"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 xml:space="preserve">Rose, Sharon </w:t>
            </w:r>
          </w:p>
        </w:tc>
        <w:tc>
          <w:tcPr>
            <w:tcW w:w="4660" w:type="dxa"/>
            <w:vAlign w:val="bottom"/>
          </w:tcPr>
          <w:p w14:paraId="738B76B7" w14:textId="42E16A6C"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Rheinheimer, David</w:t>
            </w:r>
          </w:p>
        </w:tc>
      </w:tr>
      <w:tr w:rsidR="008D21AE" w:rsidRPr="007D72CC" w14:paraId="51C65018" w14:textId="485647E9" w:rsidTr="00D85B69">
        <w:trPr>
          <w:trHeight w:val="290"/>
        </w:trPr>
        <w:tc>
          <w:tcPr>
            <w:tcW w:w="4700" w:type="dxa"/>
            <w:tcBorders>
              <w:top w:val="nil"/>
              <w:left w:val="nil"/>
              <w:bottom w:val="nil"/>
              <w:right w:val="nil"/>
            </w:tcBorders>
            <w:noWrap/>
            <w:vAlign w:val="bottom"/>
          </w:tcPr>
          <w:p w14:paraId="7407293F" w14:textId="49F93503"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Rosemary Henry</w:t>
            </w:r>
          </w:p>
        </w:tc>
        <w:tc>
          <w:tcPr>
            <w:tcW w:w="4660" w:type="dxa"/>
            <w:vAlign w:val="bottom"/>
          </w:tcPr>
          <w:p w14:paraId="3111922F" w14:textId="03FC41F5"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Rose, Sharon</w:t>
            </w:r>
          </w:p>
        </w:tc>
      </w:tr>
      <w:tr w:rsidR="008D21AE" w:rsidRPr="007D72CC" w14:paraId="3047E88D" w14:textId="0A21D511" w:rsidTr="00D85B69">
        <w:trPr>
          <w:trHeight w:val="290"/>
        </w:trPr>
        <w:tc>
          <w:tcPr>
            <w:tcW w:w="4700" w:type="dxa"/>
            <w:tcBorders>
              <w:top w:val="nil"/>
              <w:left w:val="nil"/>
              <w:bottom w:val="nil"/>
              <w:right w:val="nil"/>
            </w:tcBorders>
            <w:noWrap/>
            <w:vAlign w:val="bottom"/>
          </w:tcPr>
          <w:p w14:paraId="3FFB8C73" w14:textId="3044CF8D"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Santos, Noe</w:t>
            </w:r>
          </w:p>
        </w:tc>
        <w:tc>
          <w:tcPr>
            <w:tcW w:w="4660" w:type="dxa"/>
            <w:vAlign w:val="bottom"/>
          </w:tcPr>
          <w:p w14:paraId="4EF7A54C" w14:textId="24E7B478"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Henry, Rosemary</w:t>
            </w:r>
          </w:p>
        </w:tc>
      </w:tr>
      <w:tr w:rsidR="008D21AE" w:rsidRPr="007D72CC" w14:paraId="174CDB29" w14:textId="0D8D3053" w:rsidTr="00D85B69">
        <w:trPr>
          <w:trHeight w:val="290"/>
        </w:trPr>
        <w:tc>
          <w:tcPr>
            <w:tcW w:w="4700" w:type="dxa"/>
            <w:tcBorders>
              <w:top w:val="nil"/>
              <w:left w:val="nil"/>
              <w:bottom w:val="nil"/>
              <w:right w:val="nil"/>
            </w:tcBorders>
            <w:noWrap/>
            <w:vAlign w:val="bottom"/>
            <w:hideMark/>
          </w:tcPr>
          <w:p w14:paraId="51B13BB8" w14:textId="5D88B6F6"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Shanahan, Seth</w:t>
            </w:r>
          </w:p>
        </w:tc>
        <w:tc>
          <w:tcPr>
            <w:tcW w:w="4660" w:type="dxa"/>
            <w:vAlign w:val="bottom"/>
          </w:tcPr>
          <w:p w14:paraId="7C83A036" w14:textId="09673CDF"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Sankey, Joel B</w:t>
            </w:r>
          </w:p>
        </w:tc>
      </w:tr>
      <w:tr w:rsidR="008D21AE" w:rsidRPr="007D72CC" w14:paraId="2E01570B" w14:textId="60A6436F">
        <w:trPr>
          <w:trHeight w:val="290"/>
        </w:trPr>
        <w:tc>
          <w:tcPr>
            <w:tcW w:w="4700" w:type="dxa"/>
            <w:tcBorders>
              <w:top w:val="nil"/>
              <w:left w:val="nil"/>
              <w:bottom w:val="nil"/>
              <w:right w:val="nil"/>
            </w:tcBorders>
            <w:noWrap/>
            <w:vAlign w:val="bottom"/>
            <w:hideMark/>
          </w:tcPr>
          <w:p w14:paraId="7A807B26" w14:textId="33D36ADF"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Simon, Christopher</w:t>
            </w:r>
          </w:p>
        </w:tc>
        <w:tc>
          <w:tcPr>
            <w:tcW w:w="4660" w:type="dxa"/>
            <w:vAlign w:val="bottom"/>
          </w:tcPr>
          <w:p w14:paraId="6575D110" w14:textId="34D030D1"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Santos, Noe I</w:t>
            </w:r>
          </w:p>
        </w:tc>
      </w:tr>
      <w:tr w:rsidR="008D21AE" w:rsidRPr="007D72CC" w14:paraId="1976EDBB" w14:textId="73E2478C">
        <w:trPr>
          <w:trHeight w:val="290"/>
        </w:trPr>
        <w:tc>
          <w:tcPr>
            <w:tcW w:w="4700" w:type="dxa"/>
            <w:tcBorders>
              <w:top w:val="nil"/>
              <w:left w:val="nil"/>
              <w:bottom w:val="nil"/>
              <w:right w:val="nil"/>
            </w:tcBorders>
            <w:noWrap/>
            <w:vAlign w:val="bottom"/>
            <w:hideMark/>
          </w:tcPr>
          <w:p w14:paraId="04750CC1" w14:textId="03160489"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Simonton, Mike</w:t>
            </w:r>
          </w:p>
        </w:tc>
        <w:tc>
          <w:tcPr>
            <w:tcW w:w="4660" w:type="dxa"/>
            <w:vAlign w:val="bottom"/>
          </w:tcPr>
          <w:p w14:paraId="4ADFC5E9" w14:textId="0D531F22"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Sasser, Kristina</w:t>
            </w:r>
          </w:p>
        </w:tc>
      </w:tr>
      <w:tr w:rsidR="008D21AE" w:rsidRPr="007D72CC" w14:paraId="23C50BA9" w14:textId="05B865D2">
        <w:trPr>
          <w:trHeight w:val="290"/>
        </w:trPr>
        <w:tc>
          <w:tcPr>
            <w:tcW w:w="4700" w:type="dxa"/>
            <w:tcBorders>
              <w:top w:val="nil"/>
              <w:left w:val="nil"/>
              <w:bottom w:val="nil"/>
              <w:right w:val="nil"/>
            </w:tcBorders>
            <w:noWrap/>
            <w:vAlign w:val="bottom"/>
            <w:hideMark/>
          </w:tcPr>
          <w:p w14:paraId="028AD975" w14:textId="0D0508FF"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Skeie, Erik</w:t>
            </w:r>
          </w:p>
        </w:tc>
        <w:tc>
          <w:tcPr>
            <w:tcW w:w="4660" w:type="dxa"/>
            <w:vAlign w:val="bottom"/>
          </w:tcPr>
          <w:p w14:paraId="0E26EB87" w14:textId="751B9DB4"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Shanahan, Seth</w:t>
            </w:r>
          </w:p>
        </w:tc>
      </w:tr>
      <w:tr w:rsidR="008D21AE" w:rsidRPr="007D72CC" w14:paraId="006130DB" w14:textId="77777777">
        <w:trPr>
          <w:trHeight w:val="290"/>
        </w:trPr>
        <w:tc>
          <w:tcPr>
            <w:tcW w:w="4700" w:type="dxa"/>
            <w:tcBorders>
              <w:top w:val="nil"/>
              <w:left w:val="nil"/>
              <w:bottom w:val="nil"/>
              <w:right w:val="nil"/>
            </w:tcBorders>
            <w:noWrap/>
            <w:vAlign w:val="bottom"/>
          </w:tcPr>
          <w:p w14:paraId="614E6901" w14:textId="5C2B8185"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Smith, Rodney</w:t>
            </w:r>
          </w:p>
        </w:tc>
        <w:tc>
          <w:tcPr>
            <w:tcW w:w="4660" w:type="dxa"/>
            <w:vAlign w:val="bottom"/>
          </w:tcPr>
          <w:p w14:paraId="181F35D7" w14:textId="13E7A977" w:rsidR="008D21AE" w:rsidRPr="008D21AE" w:rsidRDefault="008D21AE" w:rsidP="00E12F6D">
            <w:pPr>
              <w:spacing w:after="0" w:line="240" w:lineRule="auto"/>
              <w:jc w:val="right"/>
              <w:rPr>
                <w:rFonts w:ascii="Aptos Narrow" w:hAnsi="Aptos Narrow"/>
                <w:color w:val="000000"/>
                <w:sz w:val="22"/>
                <w:szCs w:val="22"/>
              </w:rPr>
            </w:pPr>
            <w:r w:rsidRPr="008D21AE">
              <w:rPr>
                <w:rFonts w:ascii="Aptos Narrow" w:hAnsi="Aptos Narrow"/>
                <w:color w:val="000000"/>
                <w:sz w:val="22"/>
                <w:szCs w:val="22"/>
              </w:rPr>
              <w:t>Simon, Christopher</w:t>
            </w:r>
          </w:p>
        </w:tc>
      </w:tr>
      <w:tr w:rsidR="008D21AE" w:rsidRPr="007D72CC" w14:paraId="65D5E9B6" w14:textId="06266367">
        <w:trPr>
          <w:trHeight w:val="290"/>
        </w:trPr>
        <w:tc>
          <w:tcPr>
            <w:tcW w:w="4700" w:type="dxa"/>
            <w:tcBorders>
              <w:top w:val="nil"/>
              <w:left w:val="nil"/>
              <w:bottom w:val="nil"/>
              <w:right w:val="nil"/>
            </w:tcBorders>
            <w:noWrap/>
            <w:vAlign w:val="bottom"/>
            <w:hideMark/>
          </w:tcPr>
          <w:p w14:paraId="595D280A" w14:textId="410EBCC6"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Spencer, Jacob</w:t>
            </w:r>
          </w:p>
        </w:tc>
        <w:tc>
          <w:tcPr>
            <w:tcW w:w="4660" w:type="dxa"/>
            <w:vAlign w:val="bottom"/>
          </w:tcPr>
          <w:p w14:paraId="09C0133B" w14:textId="031CDFB7"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Simonton, Mike</w:t>
            </w:r>
          </w:p>
        </w:tc>
      </w:tr>
      <w:tr w:rsidR="008D21AE" w:rsidRPr="007D72CC" w14:paraId="2AC169DA" w14:textId="28AE6360">
        <w:trPr>
          <w:trHeight w:val="290"/>
        </w:trPr>
        <w:tc>
          <w:tcPr>
            <w:tcW w:w="4700" w:type="dxa"/>
            <w:tcBorders>
              <w:top w:val="nil"/>
              <w:left w:val="nil"/>
              <w:bottom w:val="nil"/>
              <w:right w:val="nil"/>
            </w:tcBorders>
            <w:noWrap/>
            <w:vAlign w:val="bottom"/>
            <w:hideMark/>
          </w:tcPr>
          <w:p w14:paraId="5A73E267" w14:textId="1200136C"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Stevens, Bartholomew</w:t>
            </w:r>
          </w:p>
        </w:tc>
        <w:tc>
          <w:tcPr>
            <w:tcW w:w="4660" w:type="dxa"/>
            <w:vAlign w:val="bottom"/>
          </w:tcPr>
          <w:p w14:paraId="45272268" w14:textId="1AC666A3"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Skeie, Erik</w:t>
            </w:r>
          </w:p>
        </w:tc>
      </w:tr>
      <w:tr w:rsidR="008D21AE" w:rsidRPr="007D72CC" w14:paraId="6E659C12" w14:textId="095FC308">
        <w:trPr>
          <w:trHeight w:val="290"/>
        </w:trPr>
        <w:tc>
          <w:tcPr>
            <w:tcW w:w="4700" w:type="dxa"/>
            <w:tcBorders>
              <w:top w:val="nil"/>
              <w:left w:val="nil"/>
              <w:bottom w:val="nil"/>
              <w:right w:val="nil"/>
            </w:tcBorders>
            <w:noWrap/>
            <w:vAlign w:val="bottom"/>
            <w:hideMark/>
          </w:tcPr>
          <w:p w14:paraId="5906A144" w14:textId="1587863F"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Stewart, William T</w:t>
            </w:r>
          </w:p>
        </w:tc>
        <w:tc>
          <w:tcPr>
            <w:tcW w:w="4660" w:type="dxa"/>
            <w:vAlign w:val="bottom"/>
          </w:tcPr>
          <w:p w14:paraId="39C9B5D1" w14:textId="29897A55"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Stewart, William</w:t>
            </w:r>
          </w:p>
        </w:tc>
      </w:tr>
      <w:tr w:rsidR="008D21AE" w:rsidRPr="007D72CC" w14:paraId="57AFEE0D" w14:textId="0A50D757">
        <w:trPr>
          <w:trHeight w:val="290"/>
        </w:trPr>
        <w:tc>
          <w:tcPr>
            <w:tcW w:w="4700" w:type="dxa"/>
            <w:tcBorders>
              <w:top w:val="nil"/>
              <w:left w:val="nil"/>
              <w:bottom w:val="nil"/>
              <w:right w:val="nil"/>
            </w:tcBorders>
            <w:noWrap/>
            <w:vAlign w:val="bottom"/>
            <w:hideMark/>
          </w:tcPr>
          <w:p w14:paraId="4B214DBB" w14:textId="5DF1F819"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 xml:space="preserve">Tafoya, Cynthia </w:t>
            </w:r>
          </w:p>
        </w:tc>
        <w:tc>
          <w:tcPr>
            <w:tcW w:w="4660" w:type="dxa"/>
            <w:vAlign w:val="bottom"/>
          </w:tcPr>
          <w:p w14:paraId="5A61D1DC" w14:textId="56F1F2DC"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Tafoya, Cynthia</w:t>
            </w:r>
          </w:p>
        </w:tc>
      </w:tr>
      <w:tr w:rsidR="008D21AE" w:rsidRPr="007D72CC" w14:paraId="71C76748" w14:textId="75BCDA08">
        <w:trPr>
          <w:trHeight w:val="290"/>
        </w:trPr>
        <w:tc>
          <w:tcPr>
            <w:tcW w:w="4700" w:type="dxa"/>
            <w:tcBorders>
              <w:top w:val="nil"/>
              <w:left w:val="nil"/>
              <w:bottom w:val="nil"/>
              <w:right w:val="nil"/>
            </w:tcBorders>
            <w:noWrap/>
            <w:vAlign w:val="bottom"/>
            <w:hideMark/>
          </w:tcPr>
          <w:p w14:paraId="134C50E0" w14:textId="3CBA73E1"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Taitano, Lorianne</w:t>
            </w:r>
          </w:p>
        </w:tc>
        <w:tc>
          <w:tcPr>
            <w:tcW w:w="4660" w:type="dxa"/>
            <w:vAlign w:val="bottom"/>
          </w:tcPr>
          <w:p w14:paraId="6905616F" w14:textId="054F696B"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Taitano, Lorianne</w:t>
            </w:r>
          </w:p>
        </w:tc>
      </w:tr>
      <w:tr w:rsidR="008D21AE" w:rsidRPr="007D72CC" w14:paraId="5D4ADF24" w14:textId="0E77DB55">
        <w:trPr>
          <w:trHeight w:val="290"/>
        </w:trPr>
        <w:tc>
          <w:tcPr>
            <w:tcW w:w="4700" w:type="dxa"/>
            <w:tcBorders>
              <w:top w:val="nil"/>
              <w:left w:val="nil"/>
              <w:bottom w:val="nil"/>
              <w:right w:val="nil"/>
            </w:tcBorders>
            <w:noWrap/>
            <w:vAlign w:val="bottom"/>
            <w:hideMark/>
          </w:tcPr>
          <w:p w14:paraId="09D2210E" w14:textId="5ADB0A4E"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Todea, Nathaniel</w:t>
            </w:r>
          </w:p>
        </w:tc>
        <w:tc>
          <w:tcPr>
            <w:tcW w:w="4660" w:type="dxa"/>
            <w:vAlign w:val="bottom"/>
          </w:tcPr>
          <w:p w14:paraId="272616F5" w14:textId="1C185207"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Updegraff, Trevor</w:t>
            </w:r>
          </w:p>
        </w:tc>
      </w:tr>
      <w:tr w:rsidR="008D21AE" w:rsidRPr="007D72CC" w14:paraId="0E033F73" w14:textId="7B4B8EFD">
        <w:trPr>
          <w:trHeight w:val="290"/>
        </w:trPr>
        <w:tc>
          <w:tcPr>
            <w:tcW w:w="4700" w:type="dxa"/>
            <w:tcBorders>
              <w:top w:val="nil"/>
              <w:left w:val="nil"/>
              <w:bottom w:val="nil"/>
              <w:right w:val="nil"/>
            </w:tcBorders>
            <w:noWrap/>
            <w:vAlign w:val="bottom"/>
            <w:hideMark/>
          </w:tcPr>
          <w:p w14:paraId="1C5F45BE" w14:textId="2D76393D"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Updegraff, Trevor</w:t>
            </w:r>
          </w:p>
        </w:tc>
        <w:tc>
          <w:tcPr>
            <w:tcW w:w="4660" w:type="dxa"/>
            <w:vAlign w:val="bottom"/>
          </w:tcPr>
          <w:p w14:paraId="1CB985E2" w14:textId="31F44EBB"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Uribe, Eduardo</w:t>
            </w:r>
          </w:p>
        </w:tc>
      </w:tr>
      <w:tr w:rsidR="008D21AE" w:rsidRPr="007D72CC" w14:paraId="506E1788" w14:textId="14520040">
        <w:trPr>
          <w:trHeight w:val="290"/>
        </w:trPr>
        <w:tc>
          <w:tcPr>
            <w:tcW w:w="4700" w:type="dxa"/>
            <w:tcBorders>
              <w:top w:val="nil"/>
              <w:left w:val="nil"/>
              <w:bottom w:val="nil"/>
              <w:right w:val="nil"/>
            </w:tcBorders>
            <w:noWrap/>
            <w:vAlign w:val="bottom"/>
            <w:hideMark/>
          </w:tcPr>
          <w:p w14:paraId="2DA5E5D0" w14:textId="51E3C5D8"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Uribe, Eduardo</w:t>
            </w:r>
          </w:p>
        </w:tc>
        <w:tc>
          <w:tcPr>
            <w:tcW w:w="4660" w:type="dxa"/>
            <w:vAlign w:val="bottom"/>
          </w:tcPr>
          <w:p w14:paraId="28E0663A" w14:textId="20226D1D"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Van Luu</w:t>
            </w:r>
          </w:p>
        </w:tc>
      </w:tr>
      <w:tr w:rsidR="008D21AE" w:rsidRPr="007D72CC" w14:paraId="7B0DE3CA" w14:textId="43BE83C8" w:rsidTr="008D21AE">
        <w:trPr>
          <w:trHeight w:val="290"/>
        </w:trPr>
        <w:tc>
          <w:tcPr>
            <w:tcW w:w="4700" w:type="dxa"/>
            <w:tcBorders>
              <w:top w:val="nil"/>
              <w:left w:val="nil"/>
              <w:bottom w:val="nil"/>
              <w:right w:val="nil"/>
            </w:tcBorders>
            <w:noWrap/>
            <w:vAlign w:val="bottom"/>
            <w:hideMark/>
          </w:tcPr>
          <w:p w14:paraId="2A899460" w14:textId="74F9828C"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Van Luu</w:t>
            </w:r>
          </w:p>
        </w:tc>
        <w:tc>
          <w:tcPr>
            <w:tcW w:w="4660" w:type="dxa"/>
            <w:vAlign w:val="bottom"/>
          </w:tcPr>
          <w:p w14:paraId="7ED258C8" w14:textId="3DAF4124"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Wemytewa, Edward</w:t>
            </w:r>
          </w:p>
        </w:tc>
      </w:tr>
      <w:tr w:rsidR="008D21AE" w:rsidRPr="007D72CC" w14:paraId="1890E1D5" w14:textId="77777777" w:rsidTr="0042126A">
        <w:trPr>
          <w:trHeight w:val="290"/>
        </w:trPr>
        <w:tc>
          <w:tcPr>
            <w:tcW w:w="4700" w:type="dxa"/>
            <w:tcBorders>
              <w:top w:val="nil"/>
              <w:left w:val="nil"/>
              <w:bottom w:val="nil"/>
              <w:right w:val="nil"/>
            </w:tcBorders>
            <w:noWrap/>
            <w:vAlign w:val="bottom"/>
          </w:tcPr>
          <w:p w14:paraId="2AB81855" w14:textId="75AA22E7"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Wemytewa, Edward</w:t>
            </w:r>
          </w:p>
        </w:tc>
        <w:tc>
          <w:tcPr>
            <w:tcW w:w="4660" w:type="dxa"/>
            <w:vAlign w:val="bottom"/>
          </w:tcPr>
          <w:p w14:paraId="738A37F0" w14:textId="6891CE3B" w:rsidR="008D21AE" w:rsidRPr="008D21AE" w:rsidRDefault="008D21AE" w:rsidP="00E12F6D">
            <w:pPr>
              <w:spacing w:after="0" w:line="240" w:lineRule="auto"/>
              <w:jc w:val="right"/>
              <w:rPr>
                <w:rFonts w:ascii="Aptos Narrow" w:hAnsi="Aptos Narrow"/>
                <w:color w:val="000000"/>
                <w:sz w:val="22"/>
                <w:szCs w:val="22"/>
              </w:rPr>
            </w:pPr>
            <w:r w:rsidRPr="008D21AE">
              <w:rPr>
                <w:rFonts w:ascii="Aptos Narrow" w:hAnsi="Aptos Narrow"/>
                <w:color w:val="000000"/>
                <w:sz w:val="22"/>
                <w:szCs w:val="22"/>
              </w:rPr>
              <w:t>White, Donna</w:t>
            </w:r>
          </w:p>
        </w:tc>
      </w:tr>
      <w:tr w:rsidR="008D21AE" w:rsidRPr="007D72CC" w14:paraId="1FB78DC4" w14:textId="66A4FBA5" w:rsidTr="00F378AC">
        <w:trPr>
          <w:trHeight w:val="290"/>
        </w:trPr>
        <w:tc>
          <w:tcPr>
            <w:tcW w:w="4700" w:type="dxa"/>
            <w:tcBorders>
              <w:top w:val="nil"/>
              <w:left w:val="nil"/>
              <w:bottom w:val="nil"/>
              <w:right w:val="nil"/>
            </w:tcBorders>
            <w:noWrap/>
            <w:vAlign w:val="bottom"/>
            <w:hideMark/>
          </w:tcPr>
          <w:p w14:paraId="5EE8B012" w14:textId="1ED49751"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White, Donna</w:t>
            </w:r>
          </w:p>
        </w:tc>
        <w:tc>
          <w:tcPr>
            <w:tcW w:w="4660" w:type="dxa"/>
            <w:vAlign w:val="bottom"/>
          </w:tcPr>
          <w:p w14:paraId="6256E70B" w14:textId="74E5D682"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Whitlaw, Heather</w:t>
            </w:r>
          </w:p>
        </w:tc>
      </w:tr>
      <w:tr w:rsidR="008D21AE" w:rsidRPr="007D72CC" w14:paraId="54E7C8AB" w14:textId="3AEA85BC">
        <w:trPr>
          <w:trHeight w:val="290"/>
        </w:trPr>
        <w:tc>
          <w:tcPr>
            <w:tcW w:w="4700" w:type="dxa"/>
            <w:tcBorders>
              <w:top w:val="nil"/>
              <w:left w:val="nil"/>
              <w:bottom w:val="nil"/>
              <w:right w:val="nil"/>
            </w:tcBorders>
            <w:noWrap/>
            <w:vAlign w:val="bottom"/>
            <w:hideMark/>
          </w:tcPr>
          <w:p w14:paraId="5FC648E8" w14:textId="6945E6A4"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Whitlaw, Heather</w:t>
            </w:r>
          </w:p>
        </w:tc>
        <w:tc>
          <w:tcPr>
            <w:tcW w:w="4660" w:type="dxa"/>
            <w:vAlign w:val="bottom"/>
          </w:tcPr>
          <w:p w14:paraId="521956FC" w14:textId="64679476"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Wilhite, Jerry</w:t>
            </w:r>
          </w:p>
        </w:tc>
      </w:tr>
      <w:tr w:rsidR="008D21AE" w:rsidRPr="007D72CC" w14:paraId="2E8F0E7F" w14:textId="312AEBA6">
        <w:trPr>
          <w:trHeight w:val="290"/>
        </w:trPr>
        <w:tc>
          <w:tcPr>
            <w:tcW w:w="4700" w:type="dxa"/>
            <w:tcBorders>
              <w:top w:val="nil"/>
              <w:left w:val="nil"/>
              <w:bottom w:val="nil"/>
              <w:right w:val="nil"/>
            </w:tcBorders>
            <w:noWrap/>
            <w:vAlign w:val="bottom"/>
            <w:hideMark/>
          </w:tcPr>
          <w:p w14:paraId="5B0A2089" w14:textId="39C6CDBE"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Wicke, Marc</w:t>
            </w:r>
          </w:p>
        </w:tc>
        <w:tc>
          <w:tcPr>
            <w:tcW w:w="4660" w:type="dxa"/>
            <w:vAlign w:val="bottom"/>
          </w:tcPr>
          <w:p w14:paraId="569EFA92" w14:textId="2EE9C4AF"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Wilson, Jonathan</w:t>
            </w:r>
          </w:p>
        </w:tc>
      </w:tr>
      <w:tr w:rsidR="008D21AE" w:rsidRPr="007D72CC" w14:paraId="4F00218D" w14:textId="2BFFA6E1">
        <w:trPr>
          <w:trHeight w:val="290"/>
        </w:trPr>
        <w:tc>
          <w:tcPr>
            <w:tcW w:w="4700" w:type="dxa"/>
            <w:tcBorders>
              <w:top w:val="nil"/>
              <w:left w:val="nil"/>
              <w:bottom w:val="nil"/>
              <w:right w:val="nil"/>
            </w:tcBorders>
            <w:noWrap/>
            <w:vAlign w:val="bottom"/>
            <w:hideMark/>
          </w:tcPr>
          <w:p w14:paraId="412BF91A" w14:textId="6C933CD9"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Wilhite, Jerry</w:t>
            </w:r>
          </w:p>
        </w:tc>
        <w:tc>
          <w:tcPr>
            <w:tcW w:w="4660" w:type="dxa"/>
            <w:vAlign w:val="bottom"/>
          </w:tcPr>
          <w:p w14:paraId="09B1D88A" w14:textId="738C1464" w:rsidR="008D21AE" w:rsidRPr="008D21AE"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sidRPr="008D21AE">
              <w:rPr>
                <w:rFonts w:ascii="Aptos Narrow" w:hAnsi="Aptos Narrow"/>
                <w:color w:val="000000"/>
                <w:sz w:val="22"/>
                <w:szCs w:val="22"/>
              </w:rPr>
              <w:t>Williams, Deborah</w:t>
            </w:r>
          </w:p>
        </w:tc>
      </w:tr>
      <w:tr w:rsidR="008D21AE" w:rsidRPr="007D72CC" w14:paraId="2A41D304" w14:textId="77777777">
        <w:trPr>
          <w:trHeight w:val="290"/>
        </w:trPr>
        <w:tc>
          <w:tcPr>
            <w:tcW w:w="4700" w:type="dxa"/>
            <w:tcBorders>
              <w:top w:val="nil"/>
              <w:left w:val="nil"/>
              <w:bottom w:val="nil"/>
              <w:right w:val="nil"/>
            </w:tcBorders>
            <w:noWrap/>
            <w:vAlign w:val="bottom"/>
          </w:tcPr>
          <w:p w14:paraId="0722BF04" w14:textId="2C62087F" w:rsidR="008D21AE" w:rsidRPr="008D21AE" w:rsidRDefault="008D21AE" w:rsidP="00E12F6D">
            <w:pPr>
              <w:spacing w:after="0" w:line="240" w:lineRule="auto"/>
              <w:rPr>
                <w:rFonts w:ascii="Aptos Narrow" w:eastAsia="Times New Roman" w:hAnsi="Aptos Narrow" w:cs="Times New Roman"/>
                <w:color w:val="000000"/>
                <w:kern w:val="0"/>
                <w:sz w:val="22"/>
                <w:szCs w:val="22"/>
                <w14:ligatures w14:val="none"/>
              </w:rPr>
            </w:pPr>
            <w:r w:rsidRPr="008D21AE">
              <w:rPr>
                <w:rFonts w:ascii="Aptos Narrow" w:eastAsia="Times New Roman" w:hAnsi="Aptos Narrow" w:cs="Times New Roman"/>
                <w:color w:val="000000"/>
                <w:kern w:val="0"/>
                <w:sz w:val="22"/>
                <w:szCs w:val="22"/>
                <w14:ligatures w14:val="none"/>
              </w:rPr>
              <w:t>Williams, Deborah</w:t>
            </w:r>
          </w:p>
        </w:tc>
        <w:tc>
          <w:tcPr>
            <w:tcW w:w="4660" w:type="dxa"/>
            <w:vAlign w:val="bottom"/>
          </w:tcPr>
          <w:p w14:paraId="5B06ADAE" w14:textId="5ECE92DE" w:rsidR="008D21AE" w:rsidRPr="008D21AE" w:rsidRDefault="008D21AE" w:rsidP="00E12F6D">
            <w:pPr>
              <w:spacing w:after="0" w:line="240" w:lineRule="auto"/>
              <w:jc w:val="right"/>
              <w:rPr>
                <w:rFonts w:ascii="Aptos Narrow" w:hAnsi="Aptos Narrow"/>
                <w:color w:val="000000"/>
                <w:sz w:val="22"/>
                <w:szCs w:val="22"/>
              </w:rPr>
            </w:pPr>
            <w:r w:rsidRPr="008D21AE">
              <w:rPr>
                <w:rFonts w:ascii="Aptos Narrow" w:hAnsi="Aptos Narrow"/>
                <w:color w:val="000000"/>
                <w:sz w:val="22"/>
                <w:szCs w:val="22"/>
              </w:rPr>
              <w:t>Winrich, Abigail</w:t>
            </w:r>
          </w:p>
        </w:tc>
      </w:tr>
      <w:tr w:rsidR="008D21AE" w:rsidRPr="007D72CC" w14:paraId="424B1686" w14:textId="06CCCE99" w:rsidTr="00690ADB">
        <w:trPr>
          <w:trHeight w:val="290"/>
        </w:trPr>
        <w:tc>
          <w:tcPr>
            <w:tcW w:w="4700" w:type="dxa"/>
            <w:tcBorders>
              <w:top w:val="nil"/>
              <w:left w:val="nil"/>
              <w:bottom w:val="nil"/>
              <w:right w:val="nil"/>
            </w:tcBorders>
            <w:noWrap/>
            <w:vAlign w:val="bottom"/>
          </w:tcPr>
          <w:p w14:paraId="53140686" w14:textId="337FF2E2"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lastRenderedPageBreak/>
              <w:t>Wilson, Jonathan</w:t>
            </w:r>
          </w:p>
        </w:tc>
        <w:tc>
          <w:tcPr>
            <w:tcW w:w="4660" w:type="dxa"/>
            <w:vAlign w:val="bottom"/>
          </w:tcPr>
          <w:p w14:paraId="7A1E7A5A" w14:textId="5E61017D"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Wright, Kent</w:t>
            </w:r>
          </w:p>
        </w:tc>
      </w:tr>
      <w:tr w:rsidR="008D21AE" w:rsidRPr="007D72CC" w14:paraId="41160B0C" w14:textId="7E48C66D" w:rsidTr="00690ADB">
        <w:trPr>
          <w:trHeight w:val="290"/>
        </w:trPr>
        <w:tc>
          <w:tcPr>
            <w:tcW w:w="4700" w:type="dxa"/>
            <w:tcBorders>
              <w:top w:val="nil"/>
              <w:left w:val="nil"/>
              <w:bottom w:val="nil"/>
              <w:right w:val="nil"/>
            </w:tcBorders>
            <w:noWrap/>
            <w:vAlign w:val="bottom"/>
          </w:tcPr>
          <w:p w14:paraId="55ABF655" w14:textId="1CFEAE24"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Winrich, Abigail</w:t>
            </w:r>
          </w:p>
        </w:tc>
        <w:tc>
          <w:tcPr>
            <w:tcW w:w="4660" w:type="dxa"/>
            <w:vAlign w:val="bottom"/>
          </w:tcPr>
          <w:p w14:paraId="48F14DFD" w14:textId="3CC58E5A"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Yackulic, Charles B</w:t>
            </w:r>
          </w:p>
        </w:tc>
      </w:tr>
      <w:tr w:rsidR="008D21AE" w:rsidRPr="007D72CC" w14:paraId="30FCCCC3" w14:textId="6C49CFA1" w:rsidTr="00690ADB">
        <w:trPr>
          <w:trHeight w:val="290"/>
        </w:trPr>
        <w:tc>
          <w:tcPr>
            <w:tcW w:w="4700" w:type="dxa"/>
            <w:tcBorders>
              <w:top w:val="nil"/>
              <w:left w:val="nil"/>
              <w:bottom w:val="nil"/>
              <w:right w:val="nil"/>
            </w:tcBorders>
            <w:noWrap/>
            <w:vAlign w:val="bottom"/>
          </w:tcPr>
          <w:p w14:paraId="05B2A1FB" w14:textId="60C7C5A9"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Wright, Kent</w:t>
            </w:r>
          </w:p>
        </w:tc>
        <w:tc>
          <w:tcPr>
            <w:tcW w:w="4660" w:type="dxa"/>
            <w:vAlign w:val="bottom"/>
          </w:tcPr>
          <w:p w14:paraId="66AF42D4" w14:textId="1C003205"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Young, Emily</w:t>
            </w:r>
          </w:p>
        </w:tc>
      </w:tr>
      <w:tr w:rsidR="008D21AE" w:rsidRPr="007D72CC" w14:paraId="74B7C2A5" w14:textId="77777777">
        <w:trPr>
          <w:trHeight w:val="290"/>
        </w:trPr>
        <w:tc>
          <w:tcPr>
            <w:tcW w:w="4700" w:type="dxa"/>
            <w:tcBorders>
              <w:top w:val="nil"/>
              <w:left w:val="nil"/>
              <w:bottom w:val="nil"/>
              <w:right w:val="nil"/>
            </w:tcBorders>
            <w:noWrap/>
            <w:vAlign w:val="bottom"/>
          </w:tcPr>
          <w:p w14:paraId="79F7362E" w14:textId="5E434ABA"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Yackulic, Charles</w:t>
            </w:r>
          </w:p>
        </w:tc>
        <w:tc>
          <w:tcPr>
            <w:tcW w:w="4660" w:type="dxa"/>
            <w:vAlign w:val="bottom"/>
          </w:tcPr>
          <w:p w14:paraId="1BE67F8B" w14:textId="6B02DABF" w:rsidR="008D21AE" w:rsidRDefault="008D21AE" w:rsidP="00E12F6D">
            <w:pPr>
              <w:spacing w:after="0" w:line="240" w:lineRule="auto"/>
              <w:jc w:val="right"/>
              <w:rPr>
                <w:rFonts w:ascii="Aptos Narrow" w:hAnsi="Aptos Narrow"/>
                <w:color w:val="000000"/>
                <w:sz w:val="22"/>
                <w:szCs w:val="22"/>
              </w:rPr>
            </w:pPr>
            <w:r>
              <w:rPr>
                <w:rFonts w:ascii="Aptos Narrow" w:hAnsi="Aptos Narrow"/>
                <w:color w:val="000000"/>
                <w:sz w:val="22"/>
                <w:szCs w:val="22"/>
              </w:rPr>
              <w:t>Yu, Ao</w:t>
            </w:r>
          </w:p>
        </w:tc>
      </w:tr>
      <w:tr w:rsidR="008D21AE" w:rsidRPr="007D72CC" w14:paraId="02F1D4E2" w14:textId="6CA3BC38" w:rsidTr="00690ADB">
        <w:trPr>
          <w:trHeight w:val="290"/>
        </w:trPr>
        <w:tc>
          <w:tcPr>
            <w:tcW w:w="4700" w:type="dxa"/>
            <w:tcBorders>
              <w:top w:val="nil"/>
              <w:left w:val="nil"/>
              <w:bottom w:val="nil"/>
              <w:right w:val="nil"/>
            </w:tcBorders>
            <w:noWrap/>
            <w:vAlign w:val="bottom"/>
          </w:tcPr>
          <w:p w14:paraId="6D481F9E" w14:textId="68D84FF8"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Young, Emily</w:t>
            </w:r>
          </w:p>
        </w:tc>
        <w:tc>
          <w:tcPr>
            <w:tcW w:w="4660" w:type="dxa"/>
            <w:vAlign w:val="bottom"/>
          </w:tcPr>
          <w:p w14:paraId="60789E30" w14:textId="5FF3899B"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Zukowski, Ben</w:t>
            </w:r>
          </w:p>
        </w:tc>
      </w:tr>
      <w:tr w:rsidR="008D21AE" w:rsidRPr="007D72CC" w14:paraId="678FFC1D" w14:textId="0E597C5F" w:rsidTr="00690ADB">
        <w:trPr>
          <w:trHeight w:val="290"/>
        </w:trPr>
        <w:tc>
          <w:tcPr>
            <w:tcW w:w="4700" w:type="dxa"/>
            <w:tcBorders>
              <w:top w:val="nil"/>
              <w:left w:val="nil"/>
              <w:bottom w:val="nil"/>
              <w:right w:val="nil"/>
            </w:tcBorders>
            <w:noWrap/>
            <w:vAlign w:val="bottom"/>
          </w:tcPr>
          <w:p w14:paraId="1280858C" w14:textId="2B5BFA29" w:rsidR="008D21AE" w:rsidRPr="007D72CC" w:rsidRDefault="008D21AE" w:rsidP="00E12F6D">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Yu, Ao</w:t>
            </w:r>
          </w:p>
        </w:tc>
        <w:tc>
          <w:tcPr>
            <w:tcW w:w="4660" w:type="dxa"/>
            <w:vAlign w:val="bottom"/>
          </w:tcPr>
          <w:p w14:paraId="1A04EF54" w14:textId="0298B923" w:rsidR="008D21AE" w:rsidRPr="007D72CC" w:rsidRDefault="008D21AE" w:rsidP="00E12F6D">
            <w:pPr>
              <w:spacing w:after="0" w:line="240" w:lineRule="auto"/>
              <w:jc w:val="right"/>
              <w:rPr>
                <w:rFonts w:ascii="Aptos Narrow" w:eastAsia="Times New Roman" w:hAnsi="Aptos Narrow" w:cs="Times New Roman"/>
                <w:color w:val="000000"/>
                <w:kern w:val="0"/>
                <w:sz w:val="22"/>
                <w:szCs w:val="22"/>
                <w14:ligatures w14:val="none"/>
              </w:rPr>
            </w:pPr>
          </w:p>
        </w:tc>
      </w:tr>
      <w:tr w:rsidR="008D21AE" w:rsidRPr="007D72CC" w14:paraId="424EAD71" w14:textId="77777777" w:rsidTr="00690ADB">
        <w:trPr>
          <w:trHeight w:val="290"/>
        </w:trPr>
        <w:tc>
          <w:tcPr>
            <w:tcW w:w="4700" w:type="dxa"/>
            <w:tcBorders>
              <w:top w:val="nil"/>
              <w:left w:val="nil"/>
              <w:bottom w:val="nil"/>
              <w:right w:val="nil"/>
            </w:tcBorders>
            <w:noWrap/>
            <w:vAlign w:val="bottom"/>
          </w:tcPr>
          <w:p w14:paraId="5AC0690C" w14:textId="698AF0ED" w:rsidR="008D21AE" w:rsidRPr="007D72CC" w:rsidRDefault="008D21AE" w:rsidP="000D5D6B">
            <w:pPr>
              <w:spacing w:after="0" w:line="240" w:lineRule="auto"/>
              <w:rPr>
                <w:rFonts w:ascii="Aptos Narrow" w:eastAsia="Times New Roman" w:hAnsi="Aptos Narrow" w:cs="Times New Roman"/>
                <w:color w:val="000000"/>
                <w:kern w:val="0"/>
                <w:sz w:val="22"/>
                <w:szCs w:val="22"/>
                <w14:ligatures w14:val="none"/>
              </w:rPr>
            </w:pPr>
            <w:r w:rsidRPr="007D72CC">
              <w:rPr>
                <w:rFonts w:ascii="Aptos Narrow" w:eastAsia="Times New Roman" w:hAnsi="Aptos Narrow" w:cs="Times New Roman"/>
                <w:color w:val="000000"/>
                <w:kern w:val="0"/>
                <w:sz w:val="22"/>
                <w:szCs w:val="22"/>
                <w14:ligatures w14:val="none"/>
              </w:rPr>
              <w:t>Zukowski, Ben</w:t>
            </w:r>
          </w:p>
        </w:tc>
        <w:tc>
          <w:tcPr>
            <w:tcW w:w="4660" w:type="dxa"/>
            <w:vAlign w:val="bottom"/>
          </w:tcPr>
          <w:p w14:paraId="228ACFB2" w14:textId="4E4AD645" w:rsidR="008D21AE" w:rsidRDefault="008D21AE" w:rsidP="000D5D6B">
            <w:pPr>
              <w:spacing w:after="0" w:line="240" w:lineRule="auto"/>
              <w:jc w:val="right"/>
              <w:rPr>
                <w:rFonts w:ascii="Aptos Narrow" w:hAnsi="Aptos Narrow"/>
                <w:color w:val="000000"/>
                <w:sz w:val="22"/>
                <w:szCs w:val="22"/>
              </w:rPr>
            </w:pPr>
          </w:p>
        </w:tc>
      </w:tr>
      <w:tr w:rsidR="008D21AE" w:rsidRPr="007D72CC" w14:paraId="222F3466" w14:textId="4A5E2070" w:rsidTr="00690ADB">
        <w:trPr>
          <w:trHeight w:val="290"/>
        </w:trPr>
        <w:tc>
          <w:tcPr>
            <w:tcW w:w="4700" w:type="dxa"/>
            <w:tcBorders>
              <w:top w:val="nil"/>
              <w:left w:val="nil"/>
              <w:bottom w:val="nil"/>
              <w:right w:val="nil"/>
            </w:tcBorders>
            <w:noWrap/>
            <w:vAlign w:val="bottom"/>
          </w:tcPr>
          <w:p w14:paraId="19C7D47B" w14:textId="12499668" w:rsidR="008D21AE" w:rsidRPr="007D72CC" w:rsidRDefault="008D21AE" w:rsidP="000D5D6B">
            <w:pPr>
              <w:spacing w:after="0" w:line="240" w:lineRule="auto"/>
              <w:rPr>
                <w:rFonts w:ascii="Aptos Narrow" w:eastAsia="Times New Roman" w:hAnsi="Aptos Narrow" w:cs="Times New Roman"/>
                <w:color w:val="000000"/>
                <w:kern w:val="0"/>
                <w:sz w:val="22"/>
                <w:szCs w:val="22"/>
                <w14:ligatures w14:val="none"/>
              </w:rPr>
            </w:pPr>
          </w:p>
        </w:tc>
        <w:tc>
          <w:tcPr>
            <w:tcW w:w="4660" w:type="dxa"/>
            <w:vAlign w:val="bottom"/>
          </w:tcPr>
          <w:p w14:paraId="180F4800" w14:textId="4BF1CE09" w:rsidR="008D21AE" w:rsidRPr="007D72CC" w:rsidRDefault="008D21AE" w:rsidP="000D5D6B">
            <w:pPr>
              <w:spacing w:after="0" w:line="240" w:lineRule="auto"/>
              <w:jc w:val="right"/>
              <w:rPr>
                <w:rFonts w:ascii="Aptos Narrow" w:eastAsia="Times New Roman" w:hAnsi="Aptos Narrow" w:cs="Times New Roman"/>
                <w:color w:val="000000"/>
                <w:kern w:val="0"/>
                <w:sz w:val="22"/>
                <w:szCs w:val="22"/>
                <w14:ligatures w14:val="none"/>
              </w:rPr>
            </w:pPr>
          </w:p>
        </w:tc>
      </w:tr>
      <w:tr w:rsidR="008D21AE" w:rsidRPr="007D72CC" w14:paraId="19DF5F4B" w14:textId="1D49DD47" w:rsidTr="00690ADB">
        <w:trPr>
          <w:trHeight w:val="290"/>
        </w:trPr>
        <w:tc>
          <w:tcPr>
            <w:tcW w:w="4700" w:type="dxa"/>
            <w:tcBorders>
              <w:top w:val="nil"/>
              <w:left w:val="nil"/>
              <w:bottom w:val="nil"/>
              <w:right w:val="nil"/>
            </w:tcBorders>
            <w:noWrap/>
            <w:vAlign w:val="bottom"/>
          </w:tcPr>
          <w:p w14:paraId="07F9EC00" w14:textId="6E271782" w:rsidR="008D21AE" w:rsidRPr="007D72CC" w:rsidRDefault="008D21AE" w:rsidP="000D5D6B">
            <w:pPr>
              <w:spacing w:after="0" w:line="240" w:lineRule="auto"/>
              <w:rPr>
                <w:rFonts w:ascii="Aptos Narrow" w:eastAsia="Times New Roman" w:hAnsi="Aptos Narrow" w:cs="Times New Roman"/>
                <w:color w:val="000000"/>
                <w:kern w:val="0"/>
                <w:sz w:val="22"/>
                <w:szCs w:val="22"/>
                <w14:ligatures w14:val="none"/>
              </w:rPr>
            </w:pPr>
          </w:p>
        </w:tc>
        <w:tc>
          <w:tcPr>
            <w:tcW w:w="4660" w:type="dxa"/>
            <w:vAlign w:val="bottom"/>
          </w:tcPr>
          <w:p w14:paraId="35BAA5E4" w14:textId="29458464" w:rsidR="008D21AE" w:rsidRPr="007D72CC" w:rsidRDefault="008D21AE" w:rsidP="000D5D6B">
            <w:pPr>
              <w:spacing w:after="0" w:line="240" w:lineRule="auto"/>
              <w:jc w:val="right"/>
              <w:rPr>
                <w:rFonts w:ascii="Aptos Narrow" w:eastAsia="Times New Roman" w:hAnsi="Aptos Narrow" w:cs="Times New Roman"/>
                <w:color w:val="000000"/>
                <w:kern w:val="0"/>
                <w:sz w:val="22"/>
                <w:szCs w:val="22"/>
                <w14:ligatures w14:val="none"/>
              </w:rPr>
            </w:pPr>
          </w:p>
        </w:tc>
      </w:tr>
      <w:tr w:rsidR="008D21AE" w:rsidRPr="007D72CC" w14:paraId="1E2CCD48" w14:textId="547ADF0A" w:rsidTr="00690ADB">
        <w:trPr>
          <w:trHeight w:val="290"/>
        </w:trPr>
        <w:tc>
          <w:tcPr>
            <w:tcW w:w="4700" w:type="dxa"/>
            <w:tcBorders>
              <w:top w:val="nil"/>
              <w:left w:val="nil"/>
              <w:bottom w:val="nil"/>
              <w:right w:val="nil"/>
            </w:tcBorders>
            <w:noWrap/>
            <w:vAlign w:val="bottom"/>
          </w:tcPr>
          <w:p w14:paraId="295788EE" w14:textId="70EF451D" w:rsidR="008D21AE" w:rsidRPr="007D72CC" w:rsidRDefault="008D21AE" w:rsidP="000D5D6B">
            <w:pPr>
              <w:spacing w:after="0" w:line="240" w:lineRule="auto"/>
              <w:rPr>
                <w:rFonts w:ascii="Aptos Narrow" w:eastAsia="Times New Roman" w:hAnsi="Aptos Narrow" w:cs="Times New Roman"/>
                <w:color w:val="000000"/>
                <w:kern w:val="0"/>
                <w:sz w:val="22"/>
                <w:szCs w:val="22"/>
                <w14:ligatures w14:val="none"/>
              </w:rPr>
            </w:pPr>
          </w:p>
        </w:tc>
        <w:tc>
          <w:tcPr>
            <w:tcW w:w="4660" w:type="dxa"/>
            <w:vAlign w:val="bottom"/>
          </w:tcPr>
          <w:p w14:paraId="08CB59DA" w14:textId="49040F9F" w:rsidR="008D21AE" w:rsidRPr="007D72CC" w:rsidRDefault="008D21AE" w:rsidP="000D5D6B">
            <w:pPr>
              <w:spacing w:after="0" w:line="240" w:lineRule="auto"/>
              <w:rPr>
                <w:rFonts w:ascii="Aptos Narrow" w:eastAsia="Times New Roman" w:hAnsi="Aptos Narrow" w:cs="Times New Roman"/>
                <w:color w:val="000000"/>
                <w:kern w:val="0"/>
                <w:sz w:val="22"/>
                <w:szCs w:val="22"/>
                <w14:ligatures w14:val="none"/>
              </w:rPr>
            </w:pPr>
          </w:p>
        </w:tc>
      </w:tr>
      <w:tr w:rsidR="008D21AE" w:rsidRPr="007D72CC" w14:paraId="2A22AF99" w14:textId="7C42C427">
        <w:trPr>
          <w:trHeight w:val="290"/>
        </w:trPr>
        <w:tc>
          <w:tcPr>
            <w:tcW w:w="4700" w:type="dxa"/>
            <w:tcBorders>
              <w:top w:val="nil"/>
              <w:left w:val="nil"/>
              <w:bottom w:val="nil"/>
              <w:right w:val="nil"/>
            </w:tcBorders>
            <w:noWrap/>
            <w:vAlign w:val="bottom"/>
          </w:tcPr>
          <w:p w14:paraId="37CC0D30" w14:textId="42AD817F" w:rsidR="008D21AE" w:rsidRPr="007D72CC" w:rsidRDefault="008D21AE" w:rsidP="000D5D6B">
            <w:pPr>
              <w:spacing w:after="0" w:line="240" w:lineRule="auto"/>
              <w:rPr>
                <w:rFonts w:ascii="Aptos Narrow" w:eastAsia="Times New Roman" w:hAnsi="Aptos Narrow" w:cs="Times New Roman"/>
                <w:color w:val="000000"/>
                <w:kern w:val="0"/>
                <w:sz w:val="22"/>
                <w:szCs w:val="22"/>
                <w14:ligatures w14:val="none"/>
              </w:rPr>
            </w:pPr>
          </w:p>
        </w:tc>
        <w:tc>
          <w:tcPr>
            <w:tcW w:w="4660" w:type="dxa"/>
            <w:vAlign w:val="bottom"/>
          </w:tcPr>
          <w:p w14:paraId="286C02B5" w14:textId="3BD82373" w:rsidR="008D21AE" w:rsidRPr="007D72CC" w:rsidRDefault="008D21AE" w:rsidP="000D5D6B">
            <w:pPr>
              <w:spacing w:after="0" w:line="240" w:lineRule="auto"/>
              <w:rPr>
                <w:rFonts w:ascii="Aptos Narrow" w:eastAsia="Times New Roman" w:hAnsi="Aptos Narrow" w:cs="Times New Roman"/>
                <w:color w:val="000000"/>
                <w:kern w:val="0"/>
                <w:sz w:val="22"/>
                <w:szCs w:val="22"/>
                <w14:ligatures w14:val="none"/>
              </w:rPr>
            </w:pPr>
          </w:p>
        </w:tc>
      </w:tr>
    </w:tbl>
    <w:p w14:paraId="00F04D8E" w14:textId="77777777" w:rsidR="001A2B51" w:rsidRDefault="001A2B51" w:rsidP="001A2B51">
      <w:pPr>
        <w:jc w:val="center"/>
        <w:rPr>
          <w:i/>
          <w:iCs/>
          <w:sz w:val="22"/>
          <w:szCs w:val="22"/>
          <w:lang w:val="fr-FR"/>
        </w:rPr>
      </w:pPr>
    </w:p>
    <w:p w14:paraId="319EBE7F" w14:textId="77777777" w:rsidR="0034327E" w:rsidRPr="00831047" w:rsidRDefault="0034327E" w:rsidP="00185EE0">
      <w:pPr>
        <w:rPr>
          <w:sz w:val="22"/>
          <w:szCs w:val="22"/>
          <w:lang w:val="fr-FR"/>
        </w:rPr>
      </w:pPr>
    </w:p>
    <w:sectPr w:rsidR="0034327E" w:rsidRPr="00831047">
      <w:headerReference w:type="default" r:id="rId22"/>
      <w:footerReference w:type="even" r:id="rId23"/>
      <w:footerReference w:type="defaul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198E" w14:textId="77777777" w:rsidR="00AE0C0C" w:rsidRDefault="00AE0C0C" w:rsidP="00185EE0">
      <w:pPr>
        <w:spacing w:after="0" w:line="240" w:lineRule="auto"/>
      </w:pPr>
      <w:r>
        <w:separator/>
      </w:r>
    </w:p>
  </w:endnote>
  <w:endnote w:type="continuationSeparator" w:id="0">
    <w:p w14:paraId="4CB84292" w14:textId="77777777" w:rsidR="00AE0C0C" w:rsidRDefault="00AE0C0C" w:rsidP="0018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052D" w14:textId="1AC977C6" w:rsidR="00185EE0" w:rsidRDefault="00185EE0">
    <w:pPr>
      <w:pStyle w:val="Footer"/>
    </w:pPr>
    <w:r>
      <w:rPr>
        <w:noProof/>
      </w:rPr>
      <mc:AlternateContent>
        <mc:Choice Requires="wps">
          <w:drawing>
            <wp:anchor distT="0" distB="0" distL="0" distR="0" simplePos="0" relativeHeight="251659264" behindDoc="0" locked="0" layoutInCell="1" allowOverlap="1" wp14:anchorId="3E04A81E" wp14:editId="31A0B7C6">
              <wp:simplePos x="635" y="635"/>
              <wp:positionH relativeFrom="page">
                <wp:align>center</wp:align>
              </wp:positionH>
              <wp:positionV relativeFrom="page">
                <wp:align>bottom</wp:align>
              </wp:positionV>
              <wp:extent cx="2194560" cy="370205"/>
              <wp:effectExtent l="0" t="0" r="15240" b="0"/>
              <wp:wrapNone/>
              <wp:docPr id="2143259276" name="Text Box 2" descr="Controlled Unclassified Information (PI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94560" cy="370205"/>
                      </a:xfrm>
                      <a:prstGeom prst="rect">
                        <a:avLst/>
                      </a:prstGeom>
                      <a:noFill/>
                      <a:ln>
                        <a:noFill/>
                      </a:ln>
                    </wps:spPr>
                    <wps:txbx>
                      <w:txbxContent>
                        <w:p w14:paraId="242AD4BD" w14:textId="1A302A35" w:rsidR="00185EE0" w:rsidRPr="00185EE0" w:rsidRDefault="00185EE0" w:rsidP="00185EE0">
                          <w:pPr>
                            <w:spacing w:after="0"/>
                            <w:rPr>
                              <w:rFonts w:ascii="Aptos" w:eastAsia="Aptos" w:hAnsi="Aptos" w:cs="Aptos"/>
                              <w:noProof/>
                              <w:color w:val="000000"/>
                              <w:sz w:val="20"/>
                              <w:szCs w:val="20"/>
                            </w:rPr>
                          </w:pPr>
                          <w:r w:rsidRPr="00185EE0">
                            <w:rPr>
                              <w:rFonts w:ascii="Aptos" w:eastAsia="Aptos" w:hAnsi="Aptos" w:cs="Aptos"/>
                              <w:noProof/>
                              <w:color w:val="000000"/>
                              <w:sz w:val="20"/>
                              <w:szCs w:val="20"/>
                            </w:rPr>
                            <w:t>Controlled Unclassified Information (PII)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4A81E" id="_x0000_t202" coordsize="21600,21600" o:spt="202" path="m,l,21600r21600,l21600,xe">
              <v:stroke joinstyle="miter"/>
              <v:path gradientshapeok="t" o:connecttype="rect"/>
            </v:shapetype>
            <v:shape id="Text Box 2" o:spid="_x0000_s1026" type="#_x0000_t202" alt="Controlled Unclassified Information (PII)" style="position:absolute;margin-left:0;margin-top:0;width:172.8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" filled="f" stroked="f">
              <v:textbox style="mso-fit-shape-to-text:t" inset="0,0,0,15pt">
                <w:txbxContent>
                  <w:p w14:paraId="242AD4BD" w14:textId="1A302A35" w:rsidR="00185EE0" w:rsidRPr="00185EE0" w:rsidRDefault="00185EE0" w:rsidP="00185EE0">
                    <w:pPr>
                      <w:spacing w:after="0"/>
                      <w:rPr>
                        <w:rFonts w:ascii="Aptos" w:eastAsia="Aptos" w:hAnsi="Aptos" w:cs="Aptos"/>
                        <w:noProof/>
                        <w:color w:val="000000"/>
                        <w:sz w:val="20"/>
                        <w:szCs w:val="20"/>
                      </w:rPr>
                    </w:pPr>
                    <w:r w:rsidRPr="00185EE0">
                      <w:rPr>
                        <w:rFonts w:ascii="Aptos" w:eastAsia="Aptos" w:hAnsi="Aptos" w:cs="Aptos"/>
                        <w:noProof/>
                        <w:color w:val="000000"/>
                        <w:sz w:val="20"/>
                        <w:szCs w:val="20"/>
                      </w:rPr>
                      <w:t>Controlled Unclassified Information (PII)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685E" w14:textId="0ECDE256" w:rsidR="00185EE0" w:rsidRPr="00185EE0" w:rsidRDefault="00185EE0" w:rsidP="00185EE0">
    <w:pPr>
      <w:pStyle w:val="Footer"/>
      <w:jc w:val="right"/>
      <w:rPr>
        <w:i/>
        <w:iCs/>
        <w:sz w:val="20"/>
        <w:szCs w:val="20"/>
      </w:rPr>
    </w:pPr>
    <w:r>
      <w:rPr>
        <w:i/>
        <w:iCs/>
        <w:sz w:val="20"/>
        <w:szCs w:val="20"/>
      </w:rPr>
      <w:t>Hydropower Workshop</w:t>
    </w:r>
    <w:r w:rsidRPr="00185EE0">
      <w:rPr>
        <w:i/>
        <w:iCs/>
        <w:sz w:val="20"/>
        <w:szCs w:val="20"/>
      </w:rPr>
      <w:t xml:space="preserve"> Meeting Notes: September 22, </w:t>
    </w:r>
    <w:proofErr w:type="gramStart"/>
    <w:r w:rsidRPr="00185EE0">
      <w:rPr>
        <w:i/>
        <w:iCs/>
        <w:sz w:val="20"/>
        <w:szCs w:val="20"/>
      </w:rPr>
      <w:t>2025</w:t>
    </w:r>
    <w:proofErr w:type="gramEnd"/>
    <w:r w:rsidRPr="00185EE0">
      <w:rPr>
        <w:i/>
        <w:iCs/>
        <w:sz w:val="20"/>
        <w:szCs w:val="20"/>
      </w:rPr>
      <w:tab/>
    </w:r>
    <w:sdt>
      <w:sdtPr>
        <w:rPr>
          <w:i/>
          <w:iCs/>
          <w:sz w:val="20"/>
          <w:szCs w:val="20"/>
        </w:rPr>
        <w:id w:val="-694623119"/>
        <w:docPartObj>
          <w:docPartGallery w:val="Page Numbers (Bottom of Page)"/>
          <w:docPartUnique/>
        </w:docPartObj>
      </w:sdtPr>
      <w:sdtEndPr>
        <w:rPr>
          <w:noProof/>
        </w:rPr>
      </w:sdtEndPr>
      <w:sdtContent>
        <w:r w:rsidRPr="00185EE0">
          <w:rPr>
            <w:i/>
            <w:iCs/>
            <w:sz w:val="20"/>
            <w:szCs w:val="20"/>
          </w:rPr>
          <w:fldChar w:fldCharType="begin"/>
        </w:r>
        <w:r w:rsidRPr="00185EE0">
          <w:rPr>
            <w:i/>
            <w:iCs/>
            <w:sz w:val="20"/>
            <w:szCs w:val="20"/>
          </w:rPr>
          <w:instrText xml:space="preserve"> PAGE   \* MERGEFORMAT </w:instrText>
        </w:r>
        <w:r w:rsidRPr="00185EE0">
          <w:rPr>
            <w:i/>
            <w:iCs/>
            <w:sz w:val="20"/>
            <w:szCs w:val="20"/>
          </w:rPr>
          <w:fldChar w:fldCharType="separate"/>
        </w:r>
        <w:r w:rsidRPr="00185EE0">
          <w:rPr>
            <w:i/>
            <w:iCs/>
            <w:noProof/>
            <w:sz w:val="20"/>
            <w:szCs w:val="20"/>
          </w:rPr>
          <w:t>2</w:t>
        </w:r>
        <w:r w:rsidRPr="00185EE0">
          <w:rPr>
            <w:i/>
            <w:iCs/>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6410" w14:textId="6B21D025" w:rsidR="00185EE0" w:rsidRDefault="00185EE0">
    <w:pPr>
      <w:pStyle w:val="Footer"/>
    </w:pPr>
    <w:r>
      <w:rPr>
        <w:noProof/>
      </w:rPr>
      <mc:AlternateContent>
        <mc:Choice Requires="wps">
          <w:drawing>
            <wp:anchor distT="0" distB="0" distL="0" distR="0" simplePos="0" relativeHeight="251658240" behindDoc="0" locked="0" layoutInCell="1" allowOverlap="1" wp14:anchorId="0B3B10A2" wp14:editId="7200E858">
              <wp:simplePos x="635" y="635"/>
              <wp:positionH relativeFrom="page">
                <wp:align>center</wp:align>
              </wp:positionH>
              <wp:positionV relativeFrom="page">
                <wp:align>bottom</wp:align>
              </wp:positionV>
              <wp:extent cx="2194560" cy="370205"/>
              <wp:effectExtent l="0" t="0" r="15240" b="0"/>
              <wp:wrapNone/>
              <wp:docPr id="1301538320" name="Text Box 1" descr="Controlled Unclassified Information (PI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94560" cy="370205"/>
                      </a:xfrm>
                      <a:prstGeom prst="rect">
                        <a:avLst/>
                      </a:prstGeom>
                      <a:noFill/>
                      <a:ln>
                        <a:noFill/>
                      </a:ln>
                    </wps:spPr>
                    <wps:txbx>
                      <w:txbxContent>
                        <w:p w14:paraId="5C1AA02A" w14:textId="047F57E8" w:rsidR="00185EE0" w:rsidRPr="00185EE0" w:rsidRDefault="00185EE0" w:rsidP="00185EE0">
                          <w:pPr>
                            <w:spacing w:after="0"/>
                            <w:rPr>
                              <w:rFonts w:ascii="Aptos" w:eastAsia="Aptos" w:hAnsi="Aptos" w:cs="Aptos"/>
                              <w:noProof/>
                              <w:color w:val="000000"/>
                              <w:sz w:val="20"/>
                              <w:szCs w:val="20"/>
                            </w:rPr>
                          </w:pPr>
                          <w:r w:rsidRPr="00185EE0">
                            <w:rPr>
                              <w:rFonts w:ascii="Aptos" w:eastAsia="Aptos" w:hAnsi="Aptos" w:cs="Aptos"/>
                              <w:noProof/>
                              <w:color w:val="000000"/>
                              <w:sz w:val="20"/>
                              <w:szCs w:val="20"/>
                            </w:rPr>
                            <w:t>Controlled Unclassified Information (PII)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B10A2" id="_x0000_t202" coordsize="21600,21600" o:spt="202" path="m,l,21600r21600,l21600,xe">
              <v:stroke joinstyle="miter"/>
              <v:path gradientshapeok="t" o:connecttype="rect"/>
            </v:shapetype>
            <v:shape id="Text Box 1" o:spid="_x0000_s1027" type="#_x0000_t202" alt="Controlled Unclassified Information (PII)" style="position:absolute;margin-left:0;margin-top:0;width:172.8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" filled="f" stroked="f">
              <v:textbox style="mso-fit-shape-to-text:t" inset="0,0,0,15pt">
                <w:txbxContent>
                  <w:p w14:paraId="5C1AA02A" w14:textId="047F57E8" w:rsidR="00185EE0" w:rsidRPr="00185EE0" w:rsidRDefault="00185EE0" w:rsidP="00185EE0">
                    <w:pPr>
                      <w:spacing w:after="0"/>
                      <w:rPr>
                        <w:rFonts w:ascii="Aptos" w:eastAsia="Aptos" w:hAnsi="Aptos" w:cs="Aptos"/>
                        <w:noProof/>
                        <w:color w:val="000000"/>
                        <w:sz w:val="20"/>
                        <w:szCs w:val="20"/>
                      </w:rPr>
                    </w:pPr>
                    <w:r w:rsidRPr="00185EE0">
                      <w:rPr>
                        <w:rFonts w:ascii="Aptos" w:eastAsia="Aptos" w:hAnsi="Aptos" w:cs="Aptos"/>
                        <w:noProof/>
                        <w:color w:val="000000"/>
                        <w:sz w:val="20"/>
                        <w:szCs w:val="20"/>
                      </w:rPr>
                      <w:t>Controlled Unclassified Information (PII)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BF96" w14:textId="77777777" w:rsidR="00AE0C0C" w:rsidRDefault="00AE0C0C" w:rsidP="00185EE0">
      <w:pPr>
        <w:spacing w:after="0" w:line="240" w:lineRule="auto"/>
      </w:pPr>
      <w:r>
        <w:separator/>
      </w:r>
    </w:p>
  </w:footnote>
  <w:footnote w:type="continuationSeparator" w:id="0">
    <w:p w14:paraId="6AAD9FE8" w14:textId="77777777" w:rsidR="00AE0C0C" w:rsidRDefault="00AE0C0C" w:rsidP="00185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3DF7" w14:textId="2565D4F0" w:rsidR="00185EE0" w:rsidRDefault="00185EE0">
    <w:pPr>
      <w:pStyle w:val="Header"/>
      <w:jc w:val="right"/>
    </w:pPr>
  </w:p>
  <w:p w14:paraId="69129712" w14:textId="77777777" w:rsidR="00185EE0" w:rsidRDefault="0018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3DB"/>
    <w:multiLevelType w:val="hybridMultilevel"/>
    <w:tmpl w:val="1F4048A0"/>
    <w:lvl w:ilvl="0" w:tplc="AE825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27910"/>
    <w:multiLevelType w:val="multilevel"/>
    <w:tmpl w:val="64D8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156E3"/>
    <w:multiLevelType w:val="hybridMultilevel"/>
    <w:tmpl w:val="4A52AB76"/>
    <w:lvl w:ilvl="0" w:tplc="883C0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C3646"/>
    <w:multiLevelType w:val="multilevel"/>
    <w:tmpl w:val="C90A0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BC6260"/>
    <w:multiLevelType w:val="hybridMultilevel"/>
    <w:tmpl w:val="892E50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5F874FD"/>
    <w:multiLevelType w:val="hybridMultilevel"/>
    <w:tmpl w:val="8D3A944C"/>
    <w:lvl w:ilvl="0" w:tplc="CE448D3A">
      <w:numFmt w:val="bullet"/>
      <w:lvlText w:val="-"/>
      <w:lvlJc w:val="left"/>
      <w:pPr>
        <w:ind w:left="360" w:hanging="360"/>
      </w:pPr>
      <w:rPr>
        <w:rFonts w:ascii="Aptos" w:eastAsiaTheme="minorHAnsi" w:hAnsi="Aptos" w:cstheme="minorBidi" w:hint="default"/>
        <w:b w:val="0"/>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DF19CB"/>
    <w:multiLevelType w:val="hybridMultilevel"/>
    <w:tmpl w:val="892E50A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7C465AB6"/>
    <w:multiLevelType w:val="hybridMultilevel"/>
    <w:tmpl w:val="C8F84826"/>
    <w:lvl w:ilvl="0" w:tplc="CE448D3A">
      <w:numFmt w:val="bullet"/>
      <w:lvlText w:val="-"/>
      <w:lvlJc w:val="left"/>
      <w:pPr>
        <w:ind w:left="360" w:hanging="360"/>
      </w:pPr>
      <w:rPr>
        <w:rFonts w:ascii="Aptos" w:eastAsiaTheme="minorHAnsi" w:hAnsi="Aptos" w:cstheme="minorBid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178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545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618346">
    <w:abstractNumId w:val="5"/>
  </w:num>
  <w:num w:numId="4" w16cid:durableId="1002271553">
    <w:abstractNumId w:val="4"/>
  </w:num>
  <w:num w:numId="5" w16cid:durableId="1652520750">
    <w:abstractNumId w:val="7"/>
  </w:num>
  <w:num w:numId="6" w16cid:durableId="1275291041">
    <w:abstractNumId w:val="3"/>
  </w:num>
  <w:num w:numId="7" w16cid:durableId="1746564562">
    <w:abstractNumId w:val="0"/>
  </w:num>
  <w:num w:numId="8" w16cid:durableId="790517390">
    <w:abstractNumId w:val="2"/>
  </w:num>
  <w:num w:numId="9" w16cid:durableId="1267039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E0"/>
    <w:rsid w:val="0000106F"/>
    <w:rsid w:val="00003C69"/>
    <w:rsid w:val="000066EF"/>
    <w:rsid w:val="000124A8"/>
    <w:rsid w:val="0002363E"/>
    <w:rsid w:val="00023BF3"/>
    <w:rsid w:val="000272A4"/>
    <w:rsid w:val="00035E20"/>
    <w:rsid w:val="00037B1B"/>
    <w:rsid w:val="00046DC2"/>
    <w:rsid w:val="00057954"/>
    <w:rsid w:val="00060103"/>
    <w:rsid w:val="00064C54"/>
    <w:rsid w:val="0007343B"/>
    <w:rsid w:val="00074124"/>
    <w:rsid w:val="00075C77"/>
    <w:rsid w:val="00090AF9"/>
    <w:rsid w:val="0009193C"/>
    <w:rsid w:val="000A67ED"/>
    <w:rsid w:val="000B45C3"/>
    <w:rsid w:val="000B4F0E"/>
    <w:rsid w:val="000B7D1E"/>
    <w:rsid w:val="000B7E3C"/>
    <w:rsid w:val="000C7869"/>
    <w:rsid w:val="000D05CE"/>
    <w:rsid w:val="000D403B"/>
    <w:rsid w:val="000D5D6B"/>
    <w:rsid w:val="000D7C54"/>
    <w:rsid w:val="000E1458"/>
    <w:rsid w:val="000E408E"/>
    <w:rsid w:val="000F14CC"/>
    <w:rsid w:val="000F1CF2"/>
    <w:rsid w:val="000F7AC2"/>
    <w:rsid w:val="001013B3"/>
    <w:rsid w:val="00125E43"/>
    <w:rsid w:val="00132813"/>
    <w:rsid w:val="001429A1"/>
    <w:rsid w:val="00145836"/>
    <w:rsid w:val="00145EC7"/>
    <w:rsid w:val="00162D18"/>
    <w:rsid w:val="001810EC"/>
    <w:rsid w:val="00185EE0"/>
    <w:rsid w:val="001951E4"/>
    <w:rsid w:val="001A1AC6"/>
    <w:rsid w:val="001A2243"/>
    <w:rsid w:val="001A22CE"/>
    <w:rsid w:val="001A2B51"/>
    <w:rsid w:val="001A6738"/>
    <w:rsid w:val="001A6F64"/>
    <w:rsid w:val="001B53D8"/>
    <w:rsid w:val="001B6F2E"/>
    <w:rsid w:val="001C39CC"/>
    <w:rsid w:val="001C6E27"/>
    <w:rsid w:val="001C6F22"/>
    <w:rsid w:val="001D5DBB"/>
    <w:rsid w:val="001D63CA"/>
    <w:rsid w:val="001D75BA"/>
    <w:rsid w:val="001D7FC1"/>
    <w:rsid w:val="001E3BC9"/>
    <w:rsid w:val="001F61B5"/>
    <w:rsid w:val="001F7147"/>
    <w:rsid w:val="00200081"/>
    <w:rsid w:val="0021074A"/>
    <w:rsid w:val="00220F31"/>
    <w:rsid w:val="00225150"/>
    <w:rsid w:val="00227E15"/>
    <w:rsid w:val="00230A9D"/>
    <w:rsid w:val="00234A11"/>
    <w:rsid w:val="0023772F"/>
    <w:rsid w:val="00245DBD"/>
    <w:rsid w:val="00270248"/>
    <w:rsid w:val="002711F0"/>
    <w:rsid w:val="00272BC8"/>
    <w:rsid w:val="00273133"/>
    <w:rsid w:val="00274267"/>
    <w:rsid w:val="00280613"/>
    <w:rsid w:val="002833FB"/>
    <w:rsid w:val="00294068"/>
    <w:rsid w:val="002950A3"/>
    <w:rsid w:val="002A48A3"/>
    <w:rsid w:val="002A4B95"/>
    <w:rsid w:val="002B2034"/>
    <w:rsid w:val="002B79AA"/>
    <w:rsid w:val="002C0870"/>
    <w:rsid w:val="002C31B3"/>
    <w:rsid w:val="002D30E6"/>
    <w:rsid w:val="002E5DE3"/>
    <w:rsid w:val="002F2E08"/>
    <w:rsid w:val="002F5AFE"/>
    <w:rsid w:val="003004F2"/>
    <w:rsid w:val="003053FD"/>
    <w:rsid w:val="003106EB"/>
    <w:rsid w:val="00310920"/>
    <w:rsid w:val="00311399"/>
    <w:rsid w:val="00312314"/>
    <w:rsid w:val="00312504"/>
    <w:rsid w:val="003250CA"/>
    <w:rsid w:val="00326606"/>
    <w:rsid w:val="00336A8E"/>
    <w:rsid w:val="00341181"/>
    <w:rsid w:val="00341DF3"/>
    <w:rsid w:val="0034327E"/>
    <w:rsid w:val="00353831"/>
    <w:rsid w:val="0036178B"/>
    <w:rsid w:val="00362892"/>
    <w:rsid w:val="00377E98"/>
    <w:rsid w:val="00380642"/>
    <w:rsid w:val="003814CA"/>
    <w:rsid w:val="0038189E"/>
    <w:rsid w:val="003846CC"/>
    <w:rsid w:val="00387DE4"/>
    <w:rsid w:val="003A09CA"/>
    <w:rsid w:val="003B3AB5"/>
    <w:rsid w:val="003B3C5C"/>
    <w:rsid w:val="003C62EF"/>
    <w:rsid w:val="003D02A1"/>
    <w:rsid w:val="003D1CF3"/>
    <w:rsid w:val="003D2C06"/>
    <w:rsid w:val="003E680D"/>
    <w:rsid w:val="003E6991"/>
    <w:rsid w:val="003F1A1B"/>
    <w:rsid w:val="004126D5"/>
    <w:rsid w:val="00432E3B"/>
    <w:rsid w:val="00447EBD"/>
    <w:rsid w:val="00464AF8"/>
    <w:rsid w:val="0047329C"/>
    <w:rsid w:val="00473FCE"/>
    <w:rsid w:val="004779A3"/>
    <w:rsid w:val="00496E38"/>
    <w:rsid w:val="00497278"/>
    <w:rsid w:val="004B5C03"/>
    <w:rsid w:val="004B5CF2"/>
    <w:rsid w:val="004B69C4"/>
    <w:rsid w:val="004C334F"/>
    <w:rsid w:val="004D328D"/>
    <w:rsid w:val="004D75F1"/>
    <w:rsid w:val="004E2630"/>
    <w:rsid w:val="004E3A0E"/>
    <w:rsid w:val="004E454C"/>
    <w:rsid w:val="00501F8E"/>
    <w:rsid w:val="00506CD5"/>
    <w:rsid w:val="00513982"/>
    <w:rsid w:val="00522BEC"/>
    <w:rsid w:val="005244E8"/>
    <w:rsid w:val="00527B8E"/>
    <w:rsid w:val="0053478C"/>
    <w:rsid w:val="00545142"/>
    <w:rsid w:val="00547BEE"/>
    <w:rsid w:val="00551710"/>
    <w:rsid w:val="005517E7"/>
    <w:rsid w:val="00554E30"/>
    <w:rsid w:val="005609ED"/>
    <w:rsid w:val="005612FC"/>
    <w:rsid w:val="0056232F"/>
    <w:rsid w:val="00566438"/>
    <w:rsid w:val="00574702"/>
    <w:rsid w:val="005854AA"/>
    <w:rsid w:val="005878B8"/>
    <w:rsid w:val="00590DEA"/>
    <w:rsid w:val="0059163A"/>
    <w:rsid w:val="005A0687"/>
    <w:rsid w:val="005A2C51"/>
    <w:rsid w:val="005A2D11"/>
    <w:rsid w:val="005B10EA"/>
    <w:rsid w:val="005B4F03"/>
    <w:rsid w:val="005D2C84"/>
    <w:rsid w:val="005D6B48"/>
    <w:rsid w:val="005E11A5"/>
    <w:rsid w:val="005E1E70"/>
    <w:rsid w:val="005E55C6"/>
    <w:rsid w:val="005E73B2"/>
    <w:rsid w:val="005F78C2"/>
    <w:rsid w:val="006078F8"/>
    <w:rsid w:val="0062108D"/>
    <w:rsid w:val="00624C5C"/>
    <w:rsid w:val="00632296"/>
    <w:rsid w:val="00644360"/>
    <w:rsid w:val="00655C86"/>
    <w:rsid w:val="006611E2"/>
    <w:rsid w:val="006638DA"/>
    <w:rsid w:val="006701B6"/>
    <w:rsid w:val="0067086A"/>
    <w:rsid w:val="00673912"/>
    <w:rsid w:val="00683158"/>
    <w:rsid w:val="00687626"/>
    <w:rsid w:val="00690ADB"/>
    <w:rsid w:val="00692967"/>
    <w:rsid w:val="006953BD"/>
    <w:rsid w:val="00695FDD"/>
    <w:rsid w:val="006A0041"/>
    <w:rsid w:val="006C5D0B"/>
    <w:rsid w:val="006C73D4"/>
    <w:rsid w:val="006E3BEE"/>
    <w:rsid w:val="006F420D"/>
    <w:rsid w:val="00700424"/>
    <w:rsid w:val="00704BD4"/>
    <w:rsid w:val="00712716"/>
    <w:rsid w:val="0072344A"/>
    <w:rsid w:val="00731A38"/>
    <w:rsid w:val="00737EFB"/>
    <w:rsid w:val="00743FBB"/>
    <w:rsid w:val="00756F99"/>
    <w:rsid w:val="00761447"/>
    <w:rsid w:val="0076156E"/>
    <w:rsid w:val="0077282C"/>
    <w:rsid w:val="007911FF"/>
    <w:rsid w:val="00793B4E"/>
    <w:rsid w:val="007A3D9A"/>
    <w:rsid w:val="007A3FA8"/>
    <w:rsid w:val="007B1B09"/>
    <w:rsid w:val="007B2654"/>
    <w:rsid w:val="007B625D"/>
    <w:rsid w:val="007C47A5"/>
    <w:rsid w:val="007C4894"/>
    <w:rsid w:val="007C4B9A"/>
    <w:rsid w:val="007D001E"/>
    <w:rsid w:val="007D0CF0"/>
    <w:rsid w:val="007D57B6"/>
    <w:rsid w:val="007D72CC"/>
    <w:rsid w:val="007E6F12"/>
    <w:rsid w:val="007F2B6D"/>
    <w:rsid w:val="007F76AB"/>
    <w:rsid w:val="00800AFE"/>
    <w:rsid w:val="00801D6D"/>
    <w:rsid w:val="008036AC"/>
    <w:rsid w:val="00803CED"/>
    <w:rsid w:val="008054CD"/>
    <w:rsid w:val="00817EDA"/>
    <w:rsid w:val="00831047"/>
    <w:rsid w:val="00845C80"/>
    <w:rsid w:val="00850AF5"/>
    <w:rsid w:val="00856437"/>
    <w:rsid w:val="00863EBB"/>
    <w:rsid w:val="00873262"/>
    <w:rsid w:val="00877153"/>
    <w:rsid w:val="008813F0"/>
    <w:rsid w:val="008950CA"/>
    <w:rsid w:val="008B13F3"/>
    <w:rsid w:val="008C03A4"/>
    <w:rsid w:val="008C429C"/>
    <w:rsid w:val="008C44C7"/>
    <w:rsid w:val="008D21AE"/>
    <w:rsid w:val="008E03CD"/>
    <w:rsid w:val="008E74E5"/>
    <w:rsid w:val="008F1944"/>
    <w:rsid w:val="008F280B"/>
    <w:rsid w:val="008F3B35"/>
    <w:rsid w:val="008F615C"/>
    <w:rsid w:val="009100FF"/>
    <w:rsid w:val="009120C6"/>
    <w:rsid w:val="00920763"/>
    <w:rsid w:val="00922D26"/>
    <w:rsid w:val="00933589"/>
    <w:rsid w:val="00933B9A"/>
    <w:rsid w:val="0093699C"/>
    <w:rsid w:val="00941F7E"/>
    <w:rsid w:val="0095631B"/>
    <w:rsid w:val="0096043A"/>
    <w:rsid w:val="00962376"/>
    <w:rsid w:val="00963F2E"/>
    <w:rsid w:val="00973764"/>
    <w:rsid w:val="00973B5F"/>
    <w:rsid w:val="009758E8"/>
    <w:rsid w:val="00994A5D"/>
    <w:rsid w:val="0099611F"/>
    <w:rsid w:val="009961A4"/>
    <w:rsid w:val="009A0105"/>
    <w:rsid w:val="009B188B"/>
    <w:rsid w:val="009B2D85"/>
    <w:rsid w:val="009C0732"/>
    <w:rsid w:val="009D2440"/>
    <w:rsid w:val="009D3C56"/>
    <w:rsid w:val="009E126F"/>
    <w:rsid w:val="009F1DDF"/>
    <w:rsid w:val="009F4064"/>
    <w:rsid w:val="00A022BB"/>
    <w:rsid w:val="00A052E5"/>
    <w:rsid w:val="00A06DAB"/>
    <w:rsid w:val="00A12D26"/>
    <w:rsid w:val="00A13FD1"/>
    <w:rsid w:val="00A21456"/>
    <w:rsid w:val="00A23DE9"/>
    <w:rsid w:val="00A254DA"/>
    <w:rsid w:val="00A32381"/>
    <w:rsid w:val="00A32A9F"/>
    <w:rsid w:val="00A40585"/>
    <w:rsid w:val="00A40893"/>
    <w:rsid w:val="00A46B10"/>
    <w:rsid w:val="00A62F8B"/>
    <w:rsid w:val="00A763EE"/>
    <w:rsid w:val="00A82FD8"/>
    <w:rsid w:val="00A862AA"/>
    <w:rsid w:val="00A86BAD"/>
    <w:rsid w:val="00A86EC4"/>
    <w:rsid w:val="00A86F4B"/>
    <w:rsid w:val="00A95F7C"/>
    <w:rsid w:val="00A97CF8"/>
    <w:rsid w:val="00AA518B"/>
    <w:rsid w:val="00AB08AB"/>
    <w:rsid w:val="00AC4FEE"/>
    <w:rsid w:val="00AC573A"/>
    <w:rsid w:val="00AD0EA1"/>
    <w:rsid w:val="00AD2738"/>
    <w:rsid w:val="00AD6BBF"/>
    <w:rsid w:val="00AD7970"/>
    <w:rsid w:val="00AE0C0C"/>
    <w:rsid w:val="00AE0F56"/>
    <w:rsid w:val="00AF3529"/>
    <w:rsid w:val="00AF7593"/>
    <w:rsid w:val="00B02201"/>
    <w:rsid w:val="00B0706B"/>
    <w:rsid w:val="00B07BC6"/>
    <w:rsid w:val="00B138B5"/>
    <w:rsid w:val="00B20F3A"/>
    <w:rsid w:val="00B35570"/>
    <w:rsid w:val="00B4270C"/>
    <w:rsid w:val="00B42935"/>
    <w:rsid w:val="00B5000B"/>
    <w:rsid w:val="00B60A3B"/>
    <w:rsid w:val="00B6130D"/>
    <w:rsid w:val="00B63182"/>
    <w:rsid w:val="00B63493"/>
    <w:rsid w:val="00B7190D"/>
    <w:rsid w:val="00B71A1A"/>
    <w:rsid w:val="00B744C9"/>
    <w:rsid w:val="00B74890"/>
    <w:rsid w:val="00B87BB4"/>
    <w:rsid w:val="00B90B3C"/>
    <w:rsid w:val="00B9394B"/>
    <w:rsid w:val="00B94F05"/>
    <w:rsid w:val="00B957D9"/>
    <w:rsid w:val="00BA77EF"/>
    <w:rsid w:val="00BB0E2B"/>
    <w:rsid w:val="00BC0587"/>
    <w:rsid w:val="00BC1362"/>
    <w:rsid w:val="00BC3200"/>
    <w:rsid w:val="00BC4D16"/>
    <w:rsid w:val="00BD2C70"/>
    <w:rsid w:val="00BE1A18"/>
    <w:rsid w:val="00BE27F8"/>
    <w:rsid w:val="00BE3D3C"/>
    <w:rsid w:val="00BE4A00"/>
    <w:rsid w:val="00BE4D81"/>
    <w:rsid w:val="00BF1B09"/>
    <w:rsid w:val="00BF3149"/>
    <w:rsid w:val="00BF6563"/>
    <w:rsid w:val="00BF79F5"/>
    <w:rsid w:val="00C03CBC"/>
    <w:rsid w:val="00C0784F"/>
    <w:rsid w:val="00C121C8"/>
    <w:rsid w:val="00C2486D"/>
    <w:rsid w:val="00C32D91"/>
    <w:rsid w:val="00C356CD"/>
    <w:rsid w:val="00C450C3"/>
    <w:rsid w:val="00C45F1D"/>
    <w:rsid w:val="00C461A3"/>
    <w:rsid w:val="00C534C3"/>
    <w:rsid w:val="00C600A0"/>
    <w:rsid w:val="00C61FB4"/>
    <w:rsid w:val="00C62B03"/>
    <w:rsid w:val="00C754D0"/>
    <w:rsid w:val="00C772E7"/>
    <w:rsid w:val="00C87C91"/>
    <w:rsid w:val="00C911B6"/>
    <w:rsid w:val="00CA2554"/>
    <w:rsid w:val="00CB32A2"/>
    <w:rsid w:val="00CB61F7"/>
    <w:rsid w:val="00CB6A8E"/>
    <w:rsid w:val="00CB7351"/>
    <w:rsid w:val="00CB775E"/>
    <w:rsid w:val="00CC2D5B"/>
    <w:rsid w:val="00CC3509"/>
    <w:rsid w:val="00CD029F"/>
    <w:rsid w:val="00CD1BBA"/>
    <w:rsid w:val="00CD63A1"/>
    <w:rsid w:val="00CD76E7"/>
    <w:rsid w:val="00CE5220"/>
    <w:rsid w:val="00CF05EC"/>
    <w:rsid w:val="00CF0875"/>
    <w:rsid w:val="00D0045D"/>
    <w:rsid w:val="00D0055F"/>
    <w:rsid w:val="00D06290"/>
    <w:rsid w:val="00D12A22"/>
    <w:rsid w:val="00D134EA"/>
    <w:rsid w:val="00D148EC"/>
    <w:rsid w:val="00D14DFB"/>
    <w:rsid w:val="00D16612"/>
    <w:rsid w:val="00D22F05"/>
    <w:rsid w:val="00D341D4"/>
    <w:rsid w:val="00D44DBF"/>
    <w:rsid w:val="00D53B91"/>
    <w:rsid w:val="00D55E4D"/>
    <w:rsid w:val="00D563A6"/>
    <w:rsid w:val="00D57D99"/>
    <w:rsid w:val="00D6011F"/>
    <w:rsid w:val="00D605E6"/>
    <w:rsid w:val="00D65281"/>
    <w:rsid w:val="00D72773"/>
    <w:rsid w:val="00D7436B"/>
    <w:rsid w:val="00D76AD6"/>
    <w:rsid w:val="00D76EAB"/>
    <w:rsid w:val="00D8188E"/>
    <w:rsid w:val="00D85B69"/>
    <w:rsid w:val="00D9437D"/>
    <w:rsid w:val="00D96C07"/>
    <w:rsid w:val="00DA05CA"/>
    <w:rsid w:val="00DA2466"/>
    <w:rsid w:val="00DA7FDE"/>
    <w:rsid w:val="00DB2178"/>
    <w:rsid w:val="00DC06EA"/>
    <w:rsid w:val="00DC4B82"/>
    <w:rsid w:val="00DE2C76"/>
    <w:rsid w:val="00DE3095"/>
    <w:rsid w:val="00DE365A"/>
    <w:rsid w:val="00DF1068"/>
    <w:rsid w:val="00E12F6D"/>
    <w:rsid w:val="00E24A97"/>
    <w:rsid w:val="00E24D46"/>
    <w:rsid w:val="00E33C3A"/>
    <w:rsid w:val="00E35CCA"/>
    <w:rsid w:val="00E35F0F"/>
    <w:rsid w:val="00E36542"/>
    <w:rsid w:val="00E5218D"/>
    <w:rsid w:val="00E547F7"/>
    <w:rsid w:val="00E55FB8"/>
    <w:rsid w:val="00E57A43"/>
    <w:rsid w:val="00E71A6D"/>
    <w:rsid w:val="00E7602B"/>
    <w:rsid w:val="00E85A74"/>
    <w:rsid w:val="00EA22F0"/>
    <w:rsid w:val="00EA3715"/>
    <w:rsid w:val="00EA5AAF"/>
    <w:rsid w:val="00EB49DB"/>
    <w:rsid w:val="00EC20B7"/>
    <w:rsid w:val="00ED0F60"/>
    <w:rsid w:val="00ED40A9"/>
    <w:rsid w:val="00EF128B"/>
    <w:rsid w:val="00EF762A"/>
    <w:rsid w:val="00F03B00"/>
    <w:rsid w:val="00F04C96"/>
    <w:rsid w:val="00F10909"/>
    <w:rsid w:val="00F2716C"/>
    <w:rsid w:val="00F461D1"/>
    <w:rsid w:val="00F47B38"/>
    <w:rsid w:val="00F60C58"/>
    <w:rsid w:val="00F769BA"/>
    <w:rsid w:val="00F77CCA"/>
    <w:rsid w:val="00F84038"/>
    <w:rsid w:val="00F86A32"/>
    <w:rsid w:val="00F876D2"/>
    <w:rsid w:val="00F918ED"/>
    <w:rsid w:val="00FA121B"/>
    <w:rsid w:val="00FA2765"/>
    <w:rsid w:val="00FB0172"/>
    <w:rsid w:val="00FB0185"/>
    <w:rsid w:val="00FB054D"/>
    <w:rsid w:val="00FB50FE"/>
    <w:rsid w:val="00FC036A"/>
    <w:rsid w:val="00FC3B6C"/>
    <w:rsid w:val="00FC7B22"/>
    <w:rsid w:val="00FD2621"/>
    <w:rsid w:val="00FD2DEB"/>
    <w:rsid w:val="00FD3019"/>
    <w:rsid w:val="00FD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1B55"/>
  <w15:chartTrackingRefBased/>
  <w15:docId w15:val="{143AFED7-352E-43CC-A45F-380E7B47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EE0"/>
    <w:rPr>
      <w:rFonts w:eastAsiaTheme="majorEastAsia" w:cstheme="majorBidi"/>
      <w:color w:val="272727" w:themeColor="text1" w:themeTint="D8"/>
    </w:rPr>
  </w:style>
  <w:style w:type="paragraph" w:styleId="Title">
    <w:name w:val="Title"/>
    <w:basedOn w:val="Normal"/>
    <w:next w:val="Normal"/>
    <w:link w:val="TitleChar"/>
    <w:uiPriority w:val="10"/>
    <w:qFormat/>
    <w:rsid w:val="0018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EE0"/>
    <w:pPr>
      <w:spacing w:before="160"/>
      <w:jc w:val="center"/>
    </w:pPr>
    <w:rPr>
      <w:i/>
      <w:iCs/>
      <w:color w:val="404040" w:themeColor="text1" w:themeTint="BF"/>
    </w:rPr>
  </w:style>
  <w:style w:type="character" w:customStyle="1" w:styleId="QuoteChar">
    <w:name w:val="Quote Char"/>
    <w:basedOn w:val="DefaultParagraphFont"/>
    <w:link w:val="Quote"/>
    <w:uiPriority w:val="29"/>
    <w:rsid w:val="00185EE0"/>
    <w:rPr>
      <w:i/>
      <w:iCs/>
      <w:color w:val="404040" w:themeColor="text1" w:themeTint="BF"/>
    </w:rPr>
  </w:style>
  <w:style w:type="paragraph" w:styleId="ListParagraph">
    <w:name w:val="List Paragraph"/>
    <w:basedOn w:val="Normal"/>
    <w:uiPriority w:val="34"/>
    <w:qFormat/>
    <w:rsid w:val="00185EE0"/>
    <w:pPr>
      <w:ind w:left="720"/>
      <w:contextualSpacing/>
    </w:pPr>
  </w:style>
  <w:style w:type="character" w:styleId="IntenseEmphasis">
    <w:name w:val="Intense Emphasis"/>
    <w:basedOn w:val="DefaultParagraphFont"/>
    <w:uiPriority w:val="21"/>
    <w:qFormat/>
    <w:rsid w:val="00185EE0"/>
    <w:rPr>
      <w:i/>
      <w:iCs/>
      <w:color w:val="0F4761" w:themeColor="accent1" w:themeShade="BF"/>
    </w:rPr>
  </w:style>
  <w:style w:type="paragraph" w:styleId="IntenseQuote">
    <w:name w:val="Intense Quote"/>
    <w:basedOn w:val="Normal"/>
    <w:next w:val="Normal"/>
    <w:link w:val="IntenseQuoteChar"/>
    <w:uiPriority w:val="30"/>
    <w:qFormat/>
    <w:rsid w:val="00185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EE0"/>
    <w:rPr>
      <w:i/>
      <w:iCs/>
      <w:color w:val="0F4761" w:themeColor="accent1" w:themeShade="BF"/>
    </w:rPr>
  </w:style>
  <w:style w:type="character" w:styleId="IntenseReference">
    <w:name w:val="Intense Reference"/>
    <w:basedOn w:val="DefaultParagraphFont"/>
    <w:uiPriority w:val="32"/>
    <w:qFormat/>
    <w:rsid w:val="00185EE0"/>
    <w:rPr>
      <w:b/>
      <w:bCs/>
      <w:smallCaps/>
      <w:color w:val="0F4761" w:themeColor="accent1" w:themeShade="BF"/>
      <w:spacing w:val="5"/>
    </w:rPr>
  </w:style>
  <w:style w:type="paragraph" w:styleId="Footer">
    <w:name w:val="footer"/>
    <w:basedOn w:val="Normal"/>
    <w:link w:val="FooterChar"/>
    <w:uiPriority w:val="99"/>
    <w:unhideWhenUsed/>
    <w:rsid w:val="00185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E0"/>
  </w:style>
  <w:style w:type="paragraph" w:styleId="Header">
    <w:name w:val="header"/>
    <w:basedOn w:val="Normal"/>
    <w:link w:val="HeaderChar"/>
    <w:uiPriority w:val="99"/>
    <w:unhideWhenUsed/>
    <w:rsid w:val="00185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E0"/>
  </w:style>
  <w:style w:type="character" w:styleId="CommentReference">
    <w:name w:val="annotation reference"/>
    <w:basedOn w:val="DefaultParagraphFont"/>
    <w:uiPriority w:val="99"/>
    <w:semiHidden/>
    <w:unhideWhenUsed/>
    <w:rsid w:val="00A32A9F"/>
    <w:rPr>
      <w:sz w:val="16"/>
      <w:szCs w:val="16"/>
    </w:rPr>
  </w:style>
  <w:style w:type="paragraph" w:styleId="CommentText">
    <w:name w:val="annotation text"/>
    <w:basedOn w:val="Normal"/>
    <w:link w:val="CommentTextChar"/>
    <w:uiPriority w:val="99"/>
    <w:unhideWhenUsed/>
    <w:rsid w:val="00A32A9F"/>
    <w:pPr>
      <w:spacing w:line="240" w:lineRule="auto"/>
    </w:pPr>
    <w:rPr>
      <w:sz w:val="20"/>
      <w:szCs w:val="20"/>
    </w:rPr>
  </w:style>
  <w:style w:type="character" w:customStyle="1" w:styleId="CommentTextChar">
    <w:name w:val="Comment Text Char"/>
    <w:basedOn w:val="DefaultParagraphFont"/>
    <w:link w:val="CommentText"/>
    <w:uiPriority w:val="99"/>
    <w:rsid w:val="00A32A9F"/>
    <w:rPr>
      <w:sz w:val="20"/>
      <w:szCs w:val="20"/>
    </w:rPr>
  </w:style>
  <w:style w:type="paragraph" w:styleId="CommentSubject">
    <w:name w:val="annotation subject"/>
    <w:basedOn w:val="CommentText"/>
    <w:next w:val="CommentText"/>
    <w:link w:val="CommentSubjectChar"/>
    <w:uiPriority w:val="99"/>
    <w:semiHidden/>
    <w:unhideWhenUsed/>
    <w:rsid w:val="00A32A9F"/>
    <w:rPr>
      <w:b/>
      <w:bCs/>
    </w:rPr>
  </w:style>
  <w:style w:type="character" w:customStyle="1" w:styleId="CommentSubjectChar">
    <w:name w:val="Comment Subject Char"/>
    <w:basedOn w:val="CommentTextChar"/>
    <w:link w:val="CommentSubject"/>
    <w:uiPriority w:val="99"/>
    <w:semiHidden/>
    <w:rsid w:val="00A32A9F"/>
    <w:rPr>
      <w:b/>
      <w:bCs/>
      <w:sz w:val="20"/>
      <w:szCs w:val="20"/>
    </w:rPr>
  </w:style>
  <w:style w:type="paragraph" w:styleId="Revision">
    <w:name w:val="Revision"/>
    <w:hidden/>
    <w:uiPriority w:val="99"/>
    <w:semiHidden/>
    <w:rsid w:val="00BE4D81"/>
    <w:pPr>
      <w:spacing w:after="0" w:line="240" w:lineRule="auto"/>
    </w:pPr>
  </w:style>
  <w:style w:type="character" w:styleId="Hyperlink">
    <w:name w:val="Hyperlink"/>
    <w:basedOn w:val="DefaultParagraphFont"/>
    <w:uiPriority w:val="99"/>
    <w:unhideWhenUsed/>
    <w:rsid w:val="00E33C3A"/>
    <w:rPr>
      <w:color w:val="467886" w:themeColor="hyperlink"/>
      <w:u w:val="single"/>
    </w:rPr>
  </w:style>
  <w:style w:type="character" w:styleId="UnresolvedMention">
    <w:name w:val="Unresolved Mention"/>
    <w:basedOn w:val="DefaultParagraphFont"/>
    <w:uiPriority w:val="99"/>
    <w:semiHidden/>
    <w:unhideWhenUsed/>
    <w:rsid w:val="00E33C3A"/>
    <w:rPr>
      <w:color w:val="605E5C"/>
      <w:shd w:val="clear" w:color="auto" w:fill="E1DFDD"/>
    </w:rPr>
  </w:style>
  <w:style w:type="character" w:styleId="FollowedHyperlink">
    <w:name w:val="FollowedHyperlink"/>
    <w:basedOn w:val="DefaultParagraphFont"/>
    <w:uiPriority w:val="99"/>
    <w:semiHidden/>
    <w:unhideWhenUsed/>
    <w:rsid w:val="00E85A74"/>
    <w:rPr>
      <w:color w:val="96607D" w:themeColor="followedHyperlink"/>
      <w:u w:val="single"/>
    </w:rPr>
  </w:style>
  <w:style w:type="paragraph" w:customStyle="1" w:styleId="xmsonormal">
    <w:name w:val="x_msonormal"/>
    <w:basedOn w:val="Normal"/>
    <w:rsid w:val="004C334F"/>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damp.com/index.php/HYDROPOWER" TargetMode="External"/><Relationship Id="rId13" Type="http://schemas.openxmlformats.org/officeDocument/2006/relationships/hyperlink" Target="https://gcdamp.com/images_gcdamp_com/9/98/03_Energy_Management_%26_Marketing_Office_s_%28EMMO%29_-_Wilson.pdf" TargetMode="External"/><Relationship Id="rId18" Type="http://schemas.openxmlformats.org/officeDocument/2006/relationships/hyperlink" Target="https://gcdamp.com/images_gcdamp_com/8/87/08_Hydropower_Metrics_Jerry_Wilhit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cc02.safelinks.protection.outlook.com/?url=https%3A%2F%2Fgcdamp.com%2Fimages_gcdamp_com%2F8%2F81%2F08b_Bair_Hydropower_Workshop_9.25.pdf&amp;data=05%7C02%7Cjhammen%40usbr.gov%7C7e2d9aeaa8a64646afbc08de4c90a73a%7C0693b5ba4b184d7b9341f32f400a5494%7C0%7C0%7C639032381317136422%7CUnknown%7CTWFpbGZsb3d8eyJFbXB0eU1hcGkiOnRydWUsIlYiOiIwLjAuMDAwMCIsIlAiOiJXaW4zMiIsIkFOIjoiTWFpbCIsIldUIjoyfQ%3D%3D%7C0%7C%7C%7C&amp;sdata=5WZhuGC6DrEcrNJz%2BZNQYRVQmORDtC8BI7iMG3Yjxlw%3D&amp;reserved=0" TargetMode="External"/><Relationship Id="rId7" Type="http://schemas.openxmlformats.org/officeDocument/2006/relationships/endnotes" Target="endnotes.xml"/><Relationship Id="rId12" Type="http://schemas.openxmlformats.org/officeDocument/2006/relationships/hyperlink" Target="https://gcdamp.com/images_gcdamp_com/2/2f/02_Marketing_Plan_Tasha_May.pdf" TargetMode="External"/><Relationship Id="rId17" Type="http://schemas.openxmlformats.org/officeDocument/2006/relationships/hyperlink" Target="https://gcdamp.com/images_gcdamp_com/0/00/08a_Bair_Hydropower_Workshop_9.25.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cdamp.com/images_gcdamp_com/3/3a/07_Tribal_Benefits_Brent_Osiek.pdf" TargetMode="External"/><Relationship Id="rId20" Type="http://schemas.openxmlformats.org/officeDocument/2006/relationships/hyperlink" Target="https://gcc02.safelinks.protection.outlook.com/?url=https%3A%2F%2Fgcdamp.com%2Fimages_gcdamp_com%2Fc%2Fc4%2F10_Crisppy_Model_Quentin_Ploussard.pdf&amp;data=05%7C02%7Cjhammen%40usbr.gov%7C7e2d9aeaa8a64646afbc08de4c90a73a%7C0693b5ba4b184d7b9341f32f400a5494%7C0%7C0%7C639032381317104537%7CUnknown%7CTWFpbGZsb3d8eyJFbXB0eU1hcGkiOnRydWUsIlYiOiIwLjAuMDAwMCIsIlAiOiJXaW4zMiIsIkFOIjoiTWFpbCIsIldUIjoyfQ%3D%3D%7C0%7C%7C%7C&amp;sdata=Rji0NmOMNbFo0p%2BCf4ZGBsIkqIAo%2Fha6ZuTPqEbKOvM%3D&amp;reserved=0"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damp.com/images_gcdamp_com/4/4c/01_Hydropower_workshop_WAPA-CRSP_overview_-_Bailey.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cdamp.com/images_gcdamp_com/f/fd/06_WAPA_Operations_Reliability_Emergencies_Mike_Simonton.pdf"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s://law.justia.com/cases/federal/district-courts/arizona/azdce/3:2007cv08164/364162/247/" TargetMode="External"/><Relationship Id="rId19" Type="http://schemas.openxmlformats.org/officeDocument/2006/relationships/hyperlink" Target="https://gcdamp.com/images_gcdamp_com/7/79/09_Basin_Fund_101_Jennifer_Hultsch.pdf" TargetMode="External"/><Relationship Id="rId4" Type="http://schemas.openxmlformats.org/officeDocument/2006/relationships/settings" Target="settings.xml"/><Relationship Id="rId9" Type="http://schemas.openxmlformats.org/officeDocument/2006/relationships/hyperlink" Target="https://gcdamp.com/images_gcdamp_com/7/7f/01_Hydropower_Workshop_PPT_Rod_Smith.pdf" TargetMode="External"/><Relationship Id="rId14" Type="http://schemas.openxmlformats.org/officeDocument/2006/relationships/hyperlink" Target="https://gcdamp.com/images_gcdamp_com/9/92/04_Capacity_Value_Brent_Osiek.pdf"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29E7BC4CEF2B48B42FD22EFCC3B7AB" ma:contentTypeVersion="15" ma:contentTypeDescription="Create a new document." ma:contentTypeScope="" ma:versionID="578850eb18b72c2c4481ca970c883a10">
  <xsd:schema xmlns:xsd="http://www.w3.org/2001/XMLSchema" xmlns:xs="http://www.w3.org/2001/XMLSchema" xmlns:p="http://schemas.microsoft.com/office/2006/metadata/properties" xmlns:ns2="8740ac4b-1b64-435d-9173-467000c52811" xmlns:ns3="5d81ef17-c111-446c-a544-cbca43145485" xmlns:ns4="b8a0a3b7-0c93-43c8-b5ea-603587278e6a" targetNamespace="http://schemas.microsoft.com/office/2006/metadata/properties" ma:root="true" ma:fieldsID="2347b97596af7d1a5d887f3ccba4367d" ns2:_="" ns3:_="" ns4:_="">
    <xsd:import namespace="8740ac4b-1b64-435d-9173-467000c52811"/>
    <xsd:import namespace="5d81ef17-c111-446c-a544-cbca43145485"/>
    <xsd:import namespace="b8a0a3b7-0c93-43c8-b5ea-603587278e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0ac4b-1b64-435d-9173-467000c52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54ef04-fc12-425f-87d6-1177d4e89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1ef17-c111-446c-a544-cbca431454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0a3b7-0c93-43c8-b5ea-603587278e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5f78c-07ba-49eb-9cee-f81f9a1f8fa9}" ma:internalName="TaxCatchAll" ma:showField="CatchAllData" ma:web="5d81ef17-c111-446c-a544-cbca43145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40ac4b-1b64-435d-9173-467000c52811">
      <Terms xmlns="http://schemas.microsoft.com/office/infopath/2007/PartnerControls"/>
    </lcf76f155ced4ddcb4097134ff3c332f>
    <TaxCatchAll xmlns="b8a0a3b7-0c93-43c8-b5ea-603587278e6a" xsi:nil="true"/>
  </documentManagement>
</p:properties>
</file>

<file path=customXml/itemProps1.xml><?xml version="1.0" encoding="utf-8"?>
<ds:datastoreItem xmlns:ds="http://schemas.openxmlformats.org/officeDocument/2006/customXml" ds:itemID="{CA422493-A941-4AC3-9A28-5BB271E3D35A}">
  <ds:schemaRefs>
    <ds:schemaRef ds:uri="http://schemas.openxmlformats.org/officeDocument/2006/bibliography"/>
  </ds:schemaRefs>
</ds:datastoreItem>
</file>

<file path=customXml/itemProps2.xml><?xml version="1.0" encoding="utf-8"?>
<ds:datastoreItem xmlns:ds="http://schemas.openxmlformats.org/officeDocument/2006/customXml" ds:itemID="{57E1C986-A147-4901-9317-3E99C065FDDD}"/>
</file>

<file path=customXml/itemProps3.xml><?xml version="1.0" encoding="utf-8"?>
<ds:datastoreItem xmlns:ds="http://schemas.openxmlformats.org/officeDocument/2006/customXml" ds:itemID="{81585FFD-B470-4150-84B9-D3C2B3013A9A}"/>
</file>

<file path=customXml/itemProps4.xml><?xml version="1.0" encoding="utf-8"?>
<ds:datastoreItem xmlns:ds="http://schemas.openxmlformats.org/officeDocument/2006/customXml" ds:itemID="{1B058476-FA80-4429-BEC5-86F5BB979DB0}"/>
</file>

<file path=docMetadata/LabelInfo.xml><?xml version="1.0" encoding="utf-8"?>
<clbl:labelList xmlns:clbl="http://schemas.microsoft.com/office/2020/mipLabelMetadata">
  <clbl:label id="{0693b5ba-4b18-4d7b-9341-f32f400a5494}" enabled="0" method="" siteId="{0693b5ba-4b18-4d7b-9341-f32f400a5494}" removed="1"/>
  <clbl:label id="{565b5a5e-8db7-46bc-8abf-50c373897c57}" enabled="1" method="Standard" siteId="{80faee64-8385-46a9-a135-00040ee4157a}" removed="0"/>
</clbl:labelList>
</file>

<file path=docProps/app.xml><?xml version="1.0" encoding="utf-8"?>
<Properties xmlns="http://schemas.openxmlformats.org/officeDocument/2006/extended-properties" xmlns:vt="http://schemas.openxmlformats.org/officeDocument/2006/docPropsVTypes">
  <Template>Normal</Template>
  <TotalTime>9</TotalTime>
  <Pages>17</Pages>
  <Words>5635</Words>
  <Characters>31501</Characters>
  <Application>Microsoft Office Word</Application>
  <DocSecurity>0</DocSecurity>
  <Lines>684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Zukowski</dc:creator>
  <cp:keywords/>
  <dc:description/>
  <cp:lastModifiedBy>Hammen, Jeremy J</cp:lastModifiedBy>
  <cp:revision>4</cp:revision>
  <dcterms:created xsi:type="dcterms:W3CDTF">2026-01-06T23:10:00Z</dcterms:created>
  <dcterms:modified xsi:type="dcterms:W3CDTF">2026-01-07T14:49:00Z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4d93e610,7fbf8a8c,2d0c5aaa</vt:lpwstr>
  </property>
  <property fmtid="{D5CDD505-2E9C-101B-9397-08002B2CF9AE}" pid="3" name="ClassificationContentMarkingFooterFontProps">
    <vt:lpwstr>#000000,10,Aptos</vt:lpwstr>
  </property>
  <property fmtid="{D5CDD505-2E9C-101B-9397-08002B2CF9AE}" pid="4" name="ClassificationContentMarkingFooterText">
    <vt:lpwstr>Controlled Unclassified Information (PII)</vt:lpwstr>
  </property>
  <property fmtid="{D5CDD505-2E9C-101B-9397-08002B2CF9AE}" pid="5" name="ContentTypeId">
    <vt:lpwstr>0x0101008229E7BC4CEF2B48B42FD22EFCC3B7AB</vt:lpwstr>
  </property>
</Properties>
</file>